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濠江区城市管理和综合执法局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落实“谁执法谁普法”普法责任清单</w:t>
      </w:r>
      <w:bookmarkEnd w:id="0"/>
    </w:p>
    <w:p>
      <w:pPr>
        <w:pStyle w:val="2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1"/>
          <w:sz w:val="24"/>
          <w:szCs w:val="24"/>
          <w:lang w:eastAsia="zh-CN"/>
        </w:rPr>
        <w:t>（具体以实际开展活动为准）</w:t>
      </w:r>
    </w:p>
    <w:tbl>
      <w:tblPr>
        <w:tblStyle w:val="4"/>
        <w:tblpPr w:leftFromText="180" w:rightFromText="180" w:vertAnchor="text" w:horzAnchor="page" w:tblpX="1130" w:tblpY="432"/>
        <w:tblOverlap w:val="never"/>
        <w:tblW w:w="14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500"/>
        <w:gridCol w:w="1991"/>
        <w:gridCol w:w="5885"/>
        <w:gridCol w:w="2045"/>
        <w:gridCol w:w="107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FZXBSJW--GB1-0" w:hAnsi="FZXBSJW--GB1-0" w:eastAsia="FZXBSJW--GB1-0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FZXBSJW--GB1-0" w:hAnsi="FZXBSJW--GB1-0" w:eastAsia="FZXBSJW--GB1-0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普法类型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FZXBSJW--GB1-0" w:hAnsi="FZXBSJW--GB1-0" w:eastAsia="FZXBSJW--GB1-0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普法对象</w:t>
            </w:r>
          </w:p>
        </w:tc>
        <w:tc>
          <w:tcPr>
            <w:tcW w:w="5885" w:type="dxa"/>
            <w:vAlign w:val="center"/>
          </w:tcPr>
          <w:p>
            <w:pPr>
              <w:jc w:val="center"/>
              <w:rPr>
                <w:rFonts w:hint="eastAsia" w:ascii="FZXBSJW--GB1-0" w:hAnsi="FZXBSJW--GB1-0" w:eastAsia="FZXBSJW--GB1-0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普法内容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FZXBSJW--GB1-0" w:hAnsi="FZXBSJW--GB1-0" w:eastAsia="FZXBSJW--GB1-0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普法方式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FZXBSJW--GB1-0" w:hAnsi="FZXBSJW--GB1-0" w:eastAsia="FZXBSJW--GB1-0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时间节点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普法责任主体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系统内普法</w:t>
            </w:r>
          </w:p>
        </w:tc>
        <w:tc>
          <w:tcPr>
            <w:tcW w:w="199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局全体执法人员</w:t>
            </w: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1、《论坚持全面依法治国》《习近平法治思想学习纲要》</w:t>
            </w:r>
          </w:p>
        </w:tc>
        <w:tc>
          <w:tcPr>
            <w:tcW w:w="20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举办线下执法业务培训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法制宣传股、办公室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2、城市管理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法制宣传股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3、交通执法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4、城乡规划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5、文化执法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6、劳动监察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7、农业执法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8、卫生执法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588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9、执法文书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局全体执法人员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1、习近平法治思想是新时代全面依法治国必须长期坚持的指导思想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2、培养法治思维和提高法治能力</w:t>
            </w:r>
          </w:p>
          <w:p>
            <w:pPr>
              <w:spacing w:line="3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3、深入学习贯彻习近平总书记关于城市工作的重要论述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通过在线网络自我学习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7-9月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局全体执法人员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广东省国家工作人员学法考试系统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通过在线网络自我学习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7-9月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社会面普法</w:t>
            </w: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《中华人民共和国民法典》《汕头市生活垃圾分类宣传手册》（2023年汕头市培育和践行社会主义核心价值观系列活动）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《中华人民共和国民法典》《汕头市生活垃圾分类宣传手册》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现场宣传咨询、发放宣传资料、入户宣传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《中华人民共和国消费者权益保护法》《汕头经济特区文明行为促进条例》、文明骑行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学校学生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《广东省城乡生活垃圾管理条例》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《汕头市生活垃圾分类宣传手册》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现场宣传咨询、发放宣传资料，设置垃圾分类小游戏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市容环境卫生管理股、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《汕头经济特区文明行为促进条例》、文明骑行（2023年汕头市培育和践行社会主义核心价值观系列活动）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辖区群众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汕头经济特区城市公共汽车交通条例》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、综合执法二股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汕头经济特区城市公共汽车交通条例》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、综合执法二股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学校学生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《广东省城乡生活垃圾管理条例》《汕头市生活垃圾分类宣传手册》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现场宣传咨询、发放宣传资料，设置垃圾分类小游戏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市容环境卫生管理股、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《中华人民共和国民法典》《汕头市生活垃圾分类宣传手册》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、城管综合股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《汕头市生活垃圾分类宣传手册》（2023年汕头市培育和践行社会主义核心价值观系列活动）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4" w:type="dxa"/>
            <w:vMerge w:val="continue"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辖区群众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《中华人民共和国宪法》《中华人民共和国民法典》</w:t>
            </w:r>
          </w:p>
        </w:tc>
        <w:tc>
          <w:tcPr>
            <w:tcW w:w="204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现场宣传咨询、发放宣传资料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制宣传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6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执法中普法</w:t>
            </w: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企业、商户、群众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《中华人民共和国宪法》《中华人民共和国民法典》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《中华人民共和国行政诉讼法》《中华人民共和国行政复议法》《中华人民共和国劳动合同法》《中华人民共和国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职业病防治法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》《保障农民工工资支付条例》《出版管理条例》《互联网上网服务营业场所管理条例》《城市建筑垃圾管理规定》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《广东省城乡生活垃圾管理条例》《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汕头经济特区文明行为促进条例》等法律法规</w:t>
            </w:r>
          </w:p>
        </w:tc>
        <w:tc>
          <w:tcPr>
            <w:tcW w:w="20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执法过程中开展普法宣传</w:t>
            </w: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69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各股（队）室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《致沿街商户的一封信》等各类宣传音频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利用执法车辆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开展普法宣传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综合执法一股、综合执法二股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垃圾分类、安全出行、文明创建等各类宣传视频、图片、标语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通过局LED宣传屏宣传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5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《论坚持全面依法治国》《习近平法治思想学习纲要》《致货车司机朋友们的公开信》等宣传资料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通过交通服务窗口宣传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综合执法二股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WQ2MmUxYjdhMjlhNzk1NGQxOTU4ZWJkYTg0ZjkifQ=="/>
  </w:docVars>
  <w:rsids>
    <w:rsidRoot w:val="12416845"/>
    <w:rsid w:val="1241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2023-04-26T01:25:00Z</dcterms:created>
  <dc:creator>Administrator</dc:creator>
  <cp:lastModifiedBy>Administrator</cp:lastModifiedBy>
  <dcterms:modified xsi:type="dcterms:W3CDTF">2023-04-26T01:25:43Z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509E5EF887714F6A9B158426F1E63232_11</vt:lpwstr>
  </property>
</Properties>
</file>