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濠江区城市管理和综合执法局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行政处罚案件处罚决定书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2019.6.6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ascii="方正仿宋简体" w:hAnsi="方正仿宋简体" w:eastAsia="方正仿宋简体" w:cs="方正仿宋简体"/>
          <w:sz w:val="30"/>
          <w:szCs w:val="30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0"/>
          <w:szCs w:val="30"/>
          <w:lang w:val="en-US" w:eastAsia="zh-CN"/>
        </w:rPr>
        <w:t>1、关于范某某驾驶粤DT1004/粤D4327挂货车未取得相应从业资格证案</w:t>
      </w:r>
    </w:p>
    <w:p>
      <w:pPr>
        <w:numPr>
          <w:ilvl w:val="0"/>
          <w:numId w:val="0"/>
        </w:numPr>
        <w:ind w:left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行政处罚决定书-范广义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行政处罚决定书-范广义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南阳宛运集团有限公司聘用司机时某某驾驶豫RR3593客运班车不按批准的站点停靠案</w:t>
      </w:r>
    </w:p>
    <w:p>
      <w:pPr>
        <w:numPr>
          <w:ilvl w:val="0"/>
          <w:numId w:val="0"/>
        </w:numPr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行政处罚决定书-时红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行政处罚决定书-时红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关于王某某使用粤D1K989小型轿车在城市公共汽车停车站范围内停放非城市公共汽车车辆案</w:t>
      </w:r>
    </w:p>
    <w:p>
      <w:pPr>
        <w:numPr>
          <w:ilvl w:val="0"/>
          <w:numId w:val="0"/>
        </w:numPr>
        <w:ind w:left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行政处罚决定书-王俊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行政处罚决定书-王俊涛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关于林某某驾驶粤DN2930/粤D2005挂货车未取得相应从业资格证案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9230" cy="7813675"/>
            <wp:effectExtent l="0" t="0" r="7620" b="15875"/>
            <wp:docPr id="6" name="图片 6" descr="行政处罚决定书-林悦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行政处罚决定书-林悦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汕头市潮阳汽车运输总公司聘用司机杜某某驾驶粤D17065客运班车不按规定使用道路运输业专用票证案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6690" cy="7403465"/>
            <wp:effectExtent l="0" t="0" r="10160" b="6985"/>
            <wp:docPr id="7" name="图片 7" descr="行政处罚决定书-杜明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行政处罚决定书-杜明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6、关于林某某驾驶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粤D35767货车未取得相应从业资格证案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行政处罚决定书-林闻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行政处罚决定书-林闻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EBD295"/>
    <w:multiLevelType w:val="singleLevel"/>
    <w:tmpl w:val="D3EBD29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192971"/>
    <w:rsid w:val="09E66FF1"/>
    <w:rsid w:val="0B483360"/>
    <w:rsid w:val="0C7E6098"/>
    <w:rsid w:val="17820B05"/>
    <w:rsid w:val="1EC95EC2"/>
    <w:rsid w:val="2FCA6291"/>
    <w:rsid w:val="39192971"/>
    <w:rsid w:val="39CC4D71"/>
    <w:rsid w:val="431769DA"/>
    <w:rsid w:val="442C69AE"/>
    <w:rsid w:val="45E332B1"/>
    <w:rsid w:val="73F9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2019-05-10T03:15:00Z</dcterms:created>
  <dc:creator>Administrator</dc:creator>
  <cp:lastModifiedBy>Administrator</cp:lastModifiedBy>
  <dcterms:modified xsi:type="dcterms:W3CDTF">2019-06-06T01:36:51Z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