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</w:rPr>
        <w:t>7年濠江区举借债务决算情况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、地方政府债务限额余额情况</w:t>
      </w:r>
      <w:r>
        <w:rPr>
          <w:rFonts w:ascii="仿宋" w:hAnsi="仿宋" w:eastAsia="仿宋"/>
          <w:sz w:val="32"/>
          <w:szCs w:val="32"/>
        </w:rPr>
        <w:t>: 201</w:t>
      </w:r>
      <w:r>
        <w:rPr>
          <w:rFonts w:hint="eastAsia" w:ascii="仿宋" w:hAnsi="仿宋" w:eastAsia="仿宋"/>
          <w:sz w:val="32"/>
          <w:szCs w:val="32"/>
        </w:rPr>
        <w:t>7年政府债务余额14.5547亿元，比上年增</w:t>
      </w:r>
      <w:bookmarkStart w:id="0" w:name="_GoBack"/>
      <w:r>
        <w:rPr>
          <w:rFonts w:hint="eastAsia" w:ascii="仿宋" w:hAnsi="仿宋" w:eastAsia="仿宋"/>
          <w:sz w:val="32"/>
          <w:szCs w:val="32"/>
          <w:u w:val="none"/>
        </w:rPr>
        <w:t>加4.4977亿元。其中：一般债务余额6.5747亿元，专项债务余额7.98亿元。</w:t>
      </w:r>
      <w:r>
        <w:rPr>
          <w:rFonts w:ascii="仿宋" w:hAnsi="仿宋" w:eastAsia="仿宋"/>
          <w:sz w:val="32"/>
          <w:szCs w:val="32"/>
          <w:u w:val="none"/>
        </w:rPr>
        <w:t>201</w:t>
      </w:r>
      <w:r>
        <w:rPr>
          <w:rFonts w:hint="eastAsia" w:ascii="仿宋" w:hAnsi="仿宋" w:eastAsia="仿宋"/>
          <w:sz w:val="32"/>
          <w:szCs w:val="32"/>
          <w:u w:val="none"/>
        </w:rPr>
        <w:t>7年政府债务余额决算数已由上级统一核定后向本级人大常委会报告。</w:t>
      </w:r>
      <w:r>
        <w:rPr>
          <w:rFonts w:ascii="仿宋" w:hAnsi="仿宋" w:eastAsia="仿宋"/>
          <w:sz w:val="32"/>
          <w:szCs w:val="32"/>
          <w:u w:val="none"/>
        </w:rPr>
        <w:t>201</w:t>
      </w:r>
      <w:r>
        <w:rPr>
          <w:rFonts w:hint="eastAsia" w:ascii="仿宋" w:hAnsi="仿宋" w:eastAsia="仿宋"/>
          <w:sz w:val="32"/>
          <w:szCs w:val="32"/>
          <w:u w:val="none"/>
        </w:rPr>
        <w:t>7年政府债务限额14.8988亿元，比上年新增4.5亿元。其中：一般债务限额</w:t>
      </w:r>
      <w:r>
        <w:rPr>
          <w:rFonts w:ascii="仿宋" w:hAnsi="仿宋" w:eastAsia="仿宋"/>
          <w:sz w:val="32"/>
          <w:szCs w:val="32"/>
          <w:u w:val="none"/>
        </w:rPr>
        <w:t>6.8202</w:t>
      </w:r>
      <w:r>
        <w:rPr>
          <w:rFonts w:hint="eastAsia" w:ascii="仿宋" w:hAnsi="仿宋" w:eastAsia="仿宋"/>
          <w:sz w:val="32"/>
          <w:szCs w:val="32"/>
          <w:u w:val="none"/>
        </w:rPr>
        <w:t>亿元，专项债务限额8.0</w:t>
      </w:r>
      <w:r>
        <w:rPr>
          <w:rFonts w:ascii="仿宋" w:hAnsi="仿宋" w:eastAsia="仿宋"/>
          <w:sz w:val="32"/>
          <w:szCs w:val="32"/>
          <w:u w:val="none"/>
        </w:rPr>
        <w:t>786</w:t>
      </w:r>
      <w:r>
        <w:rPr>
          <w:rFonts w:hint="eastAsia" w:ascii="仿宋" w:hAnsi="仿宋" w:eastAsia="仿宋"/>
          <w:sz w:val="32"/>
          <w:szCs w:val="32"/>
          <w:u w:val="none"/>
        </w:rPr>
        <w:t>亿</w:t>
      </w:r>
      <w:bookmarkEnd w:id="0"/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、地方政府债券发行情况。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7年发行地方政府债券4.5亿元，其中：一般债券0亿元，专项债券4.5亿元。新增债券4.5亿元，其中：新增一般债券0亿元，新增专项债券4.5亿元。置换债券0亿元，其中：置换一般债券0亿元，置换专项债券0亿元。</w:t>
      </w:r>
    </w:p>
    <w:p>
      <w:pPr>
        <w:ind w:firstLine="640" w:firstLineChars="200"/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、地方政府债务还本情况。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7年地方政府债务还本0.0023亿元，其中：一般债券还本0.0023亿元，专项债券还本0亿元。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6B9"/>
    <w:rsid w:val="000121C0"/>
    <w:rsid w:val="0008354C"/>
    <w:rsid w:val="00091D14"/>
    <w:rsid w:val="000D40D8"/>
    <w:rsid w:val="00136759"/>
    <w:rsid w:val="00145093"/>
    <w:rsid w:val="00182C9C"/>
    <w:rsid w:val="001F68EB"/>
    <w:rsid w:val="0022299E"/>
    <w:rsid w:val="00310CC3"/>
    <w:rsid w:val="0031128B"/>
    <w:rsid w:val="003222CE"/>
    <w:rsid w:val="003529EB"/>
    <w:rsid w:val="00370C19"/>
    <w:rsid w:val="00397398"/>
    <w:rsid w:val="003E5A6E"/>
    <w:rsid w:val="004217DB"/>
    <w:rsid w:val="004B700A"/>
    <w:rsid w:val="004D73A4"/>
    <w:rsid w:val="00535574"/>
    <w:rsid w:val="005520BB"/>
    <w:rsid w:val="005A0CED"/>
    <w:rsid w:val="00606B85"/>
    <w:rsid w:val="00692EE3"/>
    <w:rsid w:val="0071275E"/>
    <w:rsid w:val="0075479C"/>
    <w:rsid w:val="007B12B5"/>
    <w:rsid w:val="007B5D0D"/>
    <w:rsid w:val="007E53CE"/>
    <w:rsid w:val="008223FE"/>
    <w:rsid w:val="0084775D"/>
    <w:rsid w:val="008D2310"/>
    <w:rsid w:val="00902266"/>
    <w:rsid w:val="00903E19"/>
    <w:rsid w:val="00911C73"/>
    <w:rsid w:val="009316BA"/>
    <w:rsid w:val="009467E9"/>
    <w:rsid w:val="009F2DE8"/>
    <w:rsid w:val="00A21D06"/>
    <w:rsid w:val="00A83383"/>
    <w:rsid w:val="00A86302"/>
    <w:rsid w:val="00A876B9"/>
    <w:rsid w:val="00AB135B"/>
    <w:rsid w:val="00AB5ABA"/>
    <w:rsid w:val="00AC4F61"/>
    <w:rsid w:val="00AF6D76"/>
    <w:rsid w:val="00B04A46"/>
    <w:rsid w:val="00B53521"/>
    <w:rsid w:val="00B663A5"/>
    <w:rsid w:val="00B9581D"/>
    <w:rsid w:val="00BE2D69"/>
    <w:rsid w:val="00C17291"/>
    <w:rsid w:val="00C266C3"/>
    <w:rsid w:val="00C907B9"/>
    <w:rsid w:val="00CC7929"/>
    <w:rsid w:val="00D07E6D"/>
    <w:rsid w:val="00D345B6"/>
    <w:rsid w:val="00D5719C"/>
    <w:rsid w:val="00D92DC6"/>
    <w:rsid w:val="00DA1CBC"/>
    <w:rsid w:val="00DA59F3"/>
    <w:rsid w:val="00DC5EC6"/>
    <w:rsid w:val="00F2276D"/>
    <w:rsid w:val="00F70F19"/>
    <w:rsid w:val="00FE6565"/>
    <w:rsid w:val="2D82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2018-04-04T07:05:00Z</dcterms:created>
  <dc:creator>陈丽娜</dc:creator>
  <cp:lastModifiedBy>Administrator</cp:lastModifiedBy>
  <cp:lastPrinted>2018-04-08T06:45:00Z</cp:lastPrinted>
  <dcterms:modified xsi:type="dcterms:W3CDTF">2018-07-23T07:16:22Z</dcterms:modified>
  <dc:title>濠江区举借债务情况(2016年预算)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