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44"/>
          <w:szCs w:val="44"/>
        </w:rPr>
      </w:pPr>
    </w:p>
    <w:p>
      <w:pPr>
        <w:jc w:val="center"/>
        <w:rPr>
          <w:rFonts w:ascii="宋体"/>
          <w:b/>
          <w:sz w:val="44"/>
          <w:szCs w:val="44"/>
        </w:rPr>
      </w:pPr>
      <w:r>
        <w:rPr>
          <w:rFonts w:ascii="宋体" w:hAnsi="宋体"/>
          <w:b/>
          <w:sz w:val="44"/>
          <w:szCs w:val="44"/>
        </w:rPr>
        <w:t>2017</w:t>
      </w:r>
      <w:r>
        <w:rPr>
          <w:rFonts w:hint="eastAsia" w:ascii="宋体" w:hAnsi="宋体"/>
          <w:b/>
          <w:sz w:val="44"/>
          <w:szCs w:val="44"/>
        </w:rPr>
        <w:t>年濠江区举借债务预算情况</w:t>
      </w:r>
    </w:p>
    <w:p>
      <w:pPr>
        <w:jc w:val="center"/>
        <w:rPr>
          <w:rFonts w:ascii="仿宋" w:hAnsi="仿宋" w:eastAsia="仿宋"/>
          <w:sz w:val="44"/>
          <w:szCs w:val="44"/>
        </w:rPr>
      </w:pP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、地方政府债务限额余额情况</w:t>
      </w:r>
      <w:r>
        <w:rPr>
          <w:rFonts w:ascii="仿宋" w:hAnsi="仿宋" w:eastAsia="仿宋"/>
          <w:sz w:val="32"/>
          <w:szCs w:val="32"/>
        </w:rPr>
        <w:t>:2016</w:t>
      </w:r>
      <w:r>
        <w:rPr>
          <w:rFonts w:hint="eastAsia" w:ascii="仿宋" w:hAnsi="仿宋" w:eastAsia="仿宋"/>
          <w:sz w:val="32"/>
          <w:szCs w:val="32"/>
        </w:rPr>
        <w:t>年政府债务限额</w:t>
      </w:r>
      <w:r>
        <w:rPr>
          <w:rFonts w:ascii="仿宋" w:hAnsi="仿宋" w:eastAsia="仿宋"/>
          <w:sz w:val="32"/>
          <w:szCs w:val="32"/>
        </w:rPr>
        <w:t xml:space="preserve">  10.3988</w:t>
      </w:r>
      <w:r>
        <w:rPr>
          <w:rFonts w:hint="eastAsia" w:ascii="仿宋" w:hAnsi="仿宋" w:eastAsia="仿宋"/>
          <w:sz w:val="32"/>
          <w:szCs w:val="32"/>
        </w:rPr>
        <w:t>亿元，比上年新增</w:t>
      </w:r>
      <w:r>
        <w:rPr>
          <w:rFonts w:ascii="仿宋" w:hAnsi="仿宋" w:eastAsia="仿宋"/>
          <w:sz w:val="32"/>
          <w:szCs w:val="32"/>
        </w:rPr>
        <w:t>0.9700</w:t>
      </w:r>
      <w:r>
        <w:rPr>
          <w:rFonts w:hint="eastAsia" w:ascii="仿宋" w:hAnsi="仿宋" w:eastAsia="仿宋"/>
          <w:sz w:val="32"/>
          <w:szCs w:val="32"/>
        </w:rPr>
        <w:t>亿元。其中：一般债务限额</w:t>
      </w:r>
      <w:r>
        <w:rPr>
          <w:rFonts w:ascii="仿宋" w:hAnsi="仿宋" w:eastAsia="仿宋"/>
          <w:sz w:val="32"/>
          <w:szCs w:val="32"/>
        </w:rPr>
        <w:t>6.8202</w:t>
      </w:r>
      <w:r>
        <w:rPr>
          <w:rFonts w:hint="eastAsia" w:ascii="仿宋" w:hAnsi="仿宋" w:eastAsia="仿宋"/>
          <w:sz w:val="32"/>
          <w:szCs w:val="32"/>
        </w:rPr>
        <w:t>亿元，专项债务限额</w:t>
      </w:r>
      <w:r>
        <w:rPr>
          <w:rFonts w:ascii="仿宋" w:hAnsi="仿宋" w:eastAsia="仿宋"/>
          <w:sz w:val="32"/>
          <w:szCs w:val="32"/>
        </w:rPr>
        <w:t>3.5786</w:t>
      </w:r>
      <w:r>
        <w:rPr>
          <w:rFonts w:hint="eastAsia" w:ascii="仿宋" w:hAnsi="仿宋" w:eastAsia="仿宋"/>
          <w:sz w:val="32"/>
          <w:szCs w:val="32"/>
        </w:rPr>
        <w:t>亿元。</w:t>
      </w:r>
      <w:r>
        <w:rPr>
          <w:rFonts w:ascii="仿宋" w:hAnsi="仿宋" w:eastAsia="仿宋"/>
          <w:sz w:val="32"/>
          <w:szCs w:val="32"/>
        </w:rPr>
        <w:t>2017</w:t>
      </w:r>
      <w:r>
        <w:rPr>
          <w:rFonts w:hint="eastAsia" w:ascii="仿宋" w:hAnsi="仿宋" w:eastAsia="仿宋"/>
          <w:sz w:val="32"/>
          <w:szCs w:val="32"/>
        </w:rPr>
        <w:t>年政府债余额预计执行数</w:t>
      </w:r>
      <w:r>
        <w:rPr>
          <w:rFonts w:ascii="仿宋" w:hAnsi="仿宋" w:eastAsia="仿宋"/>
          <w:sz w:val="32"/>
          <w:szCs w:val="32"/>
        </w:rPr>
        <w:t>10.0570</w:t>
      </w:r>
      <w:r>
        <w:rPr>
          <w:rFonts w:hint="eastAsia" w:ascii="仿宋" w:hAnsi="仿宋" w:eastAsia="仿宋"/>
          <w:sz w:val="32"/>
          <w:szCs w:val="32"/>
        </w:rPr>
        <w:t>亿元，控制在债务限额以内。其中：政府债券</w:t>
      </w:r>
      <w:r>
        <w:rPr>
          <w:rFonts w:ascii="仿宋" w:hAnsi="仿宋" w:eastAsia="仿宋"/>
          <w:sz w:val="32"/>
          <w:szCs w:val="32"/>
        </w:rPr>
        <w:t>10.0</w:t>
      </w:r>
      <w:r>
        <w:rPr>
          <w:rFonts w:hint="eastAsia" w:ascii="仿宋" w:hAnsi="仿宋" w:eastAsia="仿宋"/>
          <w:sz w:val="32"/>
          <w:szCs w:val="32"/>
          <w:lang w:val="en-US" w:eastAsia="zh-CN"/>
        </w:rPr>
        <w:t>053</w:t>
      </w:r>
      <w:r>
        <w:rPr>
          <w:rFonts w:hint="eastAsia" w:ascii="仿宋" w:hAnsi="仿宋" w:eastAsia="仿宋"/>
          <w:sz w:val="32"/>
          <w:szCs w:val="32"/>
        </w:rPr>
        <w:t>亿元</w:t>
      </w:r>
      <w:r>
        <w:rPr>
          <w:rFonts w:hint="eastAsia" w:ascii="仿宋" w:hAnsi="仿宋" w:eastAsia="仿宋"/>
          <w:sz w:val="32"/>
          <w:szCs w:val="32"/>
          <w:lang w:eastAsia="zh-CN"/>
        </w:rPr>
        <w:t>。</w:t>
      </w:r>
      <w:r>
        <w:rPr>
          <w:rFonts w:hint="eastAsia" w:ascii="仿宋" w:hAnsi="仿宋" w:eastAsia="仿宋"/>
          <w:sz w:val="32"/>
          <w:szCs w:val="32"/>
        </w:rPr>
        <w:t>按偿债来源分，一般债务</w:t>
      </w:r>
      <w:r>
        <w:rPr>
          <w:rFonts w:ascii="仿宋" w:hAnsi="仿宋" w:eastAsia="仿宋"/>
          <w:sz w:val="32"/>
          <w:szCs w:val="32"/>
        </w:rPr>
        <w:t>6.5770</w:t>
      </w:r>
      <w:r>
        <w:rPr>
          <w:rFonts w:hint="eastAsia" w:ascii="仿宋" w:hAnsi="仿宋" w:eastAsia="仿宋"/>
          <w:sz w:val="32"/>
          <w:szCs w:val="32"/>
        </w:rPr>
        <w:t>亿元，专项债务</w:t>
      </w:r>
      <w:r>
        <w:rPr>
          <w:rFonts w:ascii="仿宋" w:hAnsi="仿宋" w:eastAsia="仿宋"/>
          <w:sz w:val="32"/>
          <w:szCs w:val="32"/>
        </w:rPr>
        <w:t>3.4800</w:t>
      </w:r>
      <w:r>
        <w:rPr>
          <w:rFonts w:hint="eastAsia" w:ascii="仿宋" w:hAnsi="仿宋" w:eastAsia="仿宋"/>
          <w:sz w:val="32"/>
          <w:szCs w:val="32"/>
        </w:rPr>
        <w:t>亿元。</w:t>
      </w:r>
      <w:r>
        <w:rPr>
          <w:rFonts w:ascii="仿宋" w:hAnsi="仿宋" w:eastAsia="仿宋"/>
          <w:sz w:val="32"/>
          <w:szCs w:val="32"/>
        </w:rPr>
        <w:t>2016</w:t>
      </w:r>
      <w:r>
        <w:rPr>
          <w:rFonts w:hint="eastAsia" w:ascii="仿宋" w:hAnsi="仿宋" w:eastAsia="仿宋"/>
          <w:sz w:val="32"/>
          <w:szCs w:val="32"/>
        </w:rPr>
        <w:t>年政府债务余额决算数待上级统一核定后另行向本级人大常委会报告。</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、地方政府债券发行情况。</w:t>
      </w:r>
      <w:r>
        <w:rPr>
          <w:rFonts w:ascii="仿宋" w:hAnsi="仿宋" w:eastAsia="仿宋"/>
          <w:sz w:val="32"/>
          <w:szCs w:val="32"/>
        </w:rPr>
        <w:t>2017</w:t>
      </w:r>
      <w:r>
        <w:rPr>
          <w:rFonts w:hint="eastAsia" w:ascii="仿宋" w:hAnsi="仿宋" w:eastAsia="仿宋"/>
          <w:sz w:val="32"/>
          <w:szCs w:val="32"/>
        </w:rPr>
        <w:t>年发行地方政府债券计划</w:t>
      </w:r>
      <w:r>
        <w:rPr>
          <w:rFonts w:ascii="仿宋" w:hAnsi="仿宋" w:eastAsia="仿宋"/>
          <w:sz w:val="32"/>
          <w:szCs w:val="32"/>
        </w:rPr>
        <w:t>0</w:t>
      </w:r>
      <w:r>
        <w:rPr>
          <w:rFonts w:hint="eastAsia" w:ascii="仿宋" w:hAnsi="仿宋" w:eastAsia="仿宋"/>
          <w:sz w:val="32"/>
          <w:szCs w:val="32"/>
        </w:rPr>
        <w:t>亿元，其中：一般债券</w:t>
      </w:r>
      <w:r>
        <w:rPr>
          <w:rFonts w:ascii="仿宋" w:hAnsi="仿宋" w:eastAsia="仿宋"/>
          <w:sz w:val="32"/>
          <w:szCs w:val="32"/>
        </w:rPr>
        <w:t>0</w:t>
      </w:r>
      <w:r>
        <w:rPr>
          <w:rFonts w:hint="eastAsia" w:ascii="仿宋" w:hAnsi="仿宋" w:eastAsia="仿宋"/>
          <w:sz w:val="32"/>
          <w:szCs w:val="32"/>
        </w:rPr>
        <w:t>亿元，专项债券</w:t>
      </w:r>
      <w:r>
        <w:rPr>
          <w:rFonts w:ascii="仿宋" w:hAnsi="仿宋" w:eastAsia="仿宋"/>
          <w:sz w:val="32"/>
          <w:szCs w:val="32"/>
        </w:rPr>
        <w:t>0</w:t>
      </w:r>
      <w:r>
        <w:rPr>
          <w:rFonts w:hint="eastAsia" w:ascii="仿宋" w:hAnsi="仿宋" w:eastAsia="仿宋"/>
          <w:sz w:val="32"/>
          <w:szCs w:val="32"/>
        </w:rPr>
        <w:t>亿元；新增债券</w:t>
      </w:r>
      <w:r>
        <w:rPr>
          <w:rFonts w:ascii="仿宋" w:hAnsi="仿宋" w:eastAsia="仿宋"/>
          <w:sz w:val="32"/>
          <w:szCs w:val="32"/>
        </w:rPr>
        <w:t>0</w:t>
      </w:r>
      <w:r>
        <w:rPr>
          <w:rFonts w:hint="eastAsia" w:ascii="仿宋" w:hAnsi="仿宋" w:eastAsia="仿宋"/>
          <w:sz w:val="32"/>
          <w:szCs w:val="32"/>
        </w:rPr>
        <w:t>亿元，置换债券</w:t>
      </w:r>
      <w:r>
        <w:rPr>
          <w:rFonts w:ascii="仿宋" w:hAnsi="仿宋" w:eastAsia="仿宋"/>
          <w:sz w:val="32"/>
          <w:szCs w:val="32"/>
        </w:rPr>
        <w:t>0</w:t>
      </w:r>
      <w:r>
        <w:rPr>
          <w:rFonts w:hint="eastAsia" w:ascii="仿宋" w:hAnsi="仿宋" w:eastAsia="仿宋"/>
          <w:sz w:val="32"/>
          <w:szCs w:val="32"/>
        </w:rPr>
        <w:t>亿元。</w:t>
      </w:r>
    </w:p>
    <w:p>
      <w:pPr>
        <w:ind w:firstLine="640" w:firstLineChars="200"/>
      </w:pPr>
      <w:r>
        <w:rPr>
          <w:rFonts w:ascii="仿宋" w:hAnsi="仿宋" w:eastAsia="仿宋"/>
          <w:sz w:val="32"/>
          <w:szCs w:val="32"/>
        </w:rPr>
        <w:t>3</w:t>
      </w:r>
      <w:r>
        <w:rPr>
          <w:rFonts w:hint="eastAsia" w:ascii="仿宋" w:hAnsi="仿宋" w:eastAsia="仿宋"/>
          <w:sz w:val="32"/>
          <w:szCs w:val="32"/>
        </w:rPr>
        <w:t>、地方政府债务还本付息情况。</w:t>
      </w:r>
      <w:r>
        <w:rPr>
          <w:rFonts w:ascii="仿宋" w:hAnsi="仿宋" w:eastAsia="仿宋"/>
          <w:sz w:val="32"/>
          <w:szCs w:val="32"/>
        </w:rPr>
        <w:t>2017</w:t>
      </w:r>
      <w:r>
        <w:rPr>
          <w:rFonts w:hint="eastAsia" w:ascii="仿宋" w:hAnsi="仿宋" w:eastAsia="仿宋"/>
          <w:sz w:val="32"/>
          <w:szCs w:val="32"/>
        </w:rPr>
        <w:t>年按照偿债计划，将债务还本付息支出列入相应预算体系安排。</w:t>
      </w:r>
      <w:r>
        <w:rPr>
          <w:rFonts w:ascii="仿宋" w:hAnsi="仿宋" w:eastAsia="仿宋"/>
          <w:sz w:val="32"/>
          <w:szCs w:val="32"/>
        </w:rPr>
        <w:t>2017</w:t>
      </w:r>
      <w:r>
        <w:rPr>
          <w:rFonts w:hint="eastAsia" w:ascii="仿宋" w:hAnsi="仿宋" w:eastAsia="仿宋"/>
          <w:sz w:val="32"/>
          <w:szCs w:val="32"/>
        </w:rPr>
        <w:t>年偿还地方政府债</w:t>
      </w:r>
      <w:r>
        <w:rPr>
          <w:rFonts w:hint="eastAsia" w:ascii="仿宋" w:hAnsi="仿宋" w:eastAsia="仿宋"/>
          <w:sz w:val="32"/>
          <w:szCs w:val="32"/>
          <w:lang w:eastAsia="zh-CN"/>
        </w:rPr>
        <w:t>券</w:t>
      </w:r>
      <w:r>
        <w:rPr>
          <w:rFonts w:hint="eastAsia" w:ascii="仿宋" w:hAnsi="仿宋" w:eastAsia="仿宋"/>
          <w:sz w:val="32"/>
          <w:szCs w:val="32"/>
        </w:rPr>
        <w:t>本金</w:t>
      </w:r>
      <w:r>
        <w:rPr>
          <w:rFonts w:ascii="仿宋" w:hAnsi="仿宋" w:eastAsia="仿宋"/>
          <w:sz w:val="32"/>
          <w:szCs w:val="32"/>
        </w:rPr>
        <w:t>0</w:t>
      </w:r>
      <w:r>
        <w:rPr>
          <w:rFonts w:hint="eastAsia" w:ascii="仿宋" w:hAnsi="仿宋" w:eastAsia="仿宋"/>
          <w:sz w:val="32"/>
          <w:szCs w:val="32"/>
        </w:rPr>
        <w:t>亿元；</w:t>
      </w:r>
      <w:bookmarkStart w:id="0" w:name="_GoBack"/>
      <w:bookmarkEnd w:id="0"/>
      <w:r>
        <w:rPr>
          <w:rFonts w:hint="eastAsia" w:ascii="仿宋" w:hAnsi="仿宋" w:eastAsia="仿宋"/>
          <w:sz w:val="32"/>
          <w:szCs w:val="32"/>
        </w:rPr>
        <w:t>支付地方政府债券利息</w:t>
      </w:r>
      <w:r>
        <w:rPr>
          <w:rFonts w:ascii="仿宋" w:hAnsi="仿宋" w:eastAsia="仿宋"/>
          <w:sz w:val="32"/>
          <w:szCs w:val="32"/>
        </w:rPr>
        <w:t>0.2824</w:t>
      </w:r>
      <w:r>
        <w:rPr>
          <w:rFonts w:hint="eastAsia" w:ascii="仿宋" w:hAnsi="仿宋" w:eastAsia="仿宋"/>
          <w:sz w:val="32"/>
          <w:szCs w:val="32"/>
        </w:rPr>
        <w:t>亿元，其中：一般债券利息</w:t>
      </w:r>
      <w:r>
        <w:rPr>
          <w:rFonts w:ascii="仿宋" w:hAnsi="仿宋" w:eastAsia="仿宋"/>
          <w:sz w:val="32"/>
          <w:szCs w:val="32"/>
        </w:rPr>
        <w:t>0.1724</w:t>
      </w:r>
      <w:r>
        <w:rPr>
          <w:rFonts w:hint="eastAsia" w:ascii="仿宋" w:hAnsi="仿宋" w:eastAsia="仿宋"/>
          <w:sz w:val="32"/>
          <w:szCs w:val="32"/>
        </w:rPr>
        <w:t>亿元，专项债券利息</w:t>
      </w:r>
      <w:r>
        <w:rPr>
          <w:rFonts w:ascii="仿宋" w:hAnsi="仿宋" w:eastAsia="仿宋"/>
          <w:sz w:val="32"/>
          <w:szCs w:val="32"/>
        </w:rPr>
        <w:t>0.1100</w:t>
      </w:r>
      <w:r>
        <w:rPr>
          <w:rFonts w:hint="eastAsia" w:ascii="仿宋" w:hAnsi="仿宋" w:eastAsia="仿宋"/>
          <w:sz w:val="32"/>
          <w:szCs w:val="32"/>
        </w:rPr>
        <w:t>亿元。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JkZDg4NGU5MWM4M2U5ODA0ZmZjZmM0M2RkMWZjZjAifQ=="/>
  </w:docVars>
  <w:rsids>
    <w:rsidRoot w:val="00A876B9"/>
    <w:rsid w:val="000121C0"/>
    <w:rsid w:val="0011105D"/>
    <w:rsid w:val="00145093"/>
    <w:rsid w:val="00197EF8"/>
    <w:rsid w:val="00211867"/>
    <w:rsid w:val="00221D91"/>
    <w:rsid w:val="002E798B"/>
    <w:rsid w:val="00310A61"/>
    <w:rsid w:val="00370C19"/>
    <w:rsid w:val="00433B5A"/>
    <w:rsid w:val="004B700A"/>
    <w:rsid w:val="00587C5B"/>
    <w:rsid w:val="00606B85"/>
    <w:rsid w:val="00640A16"/>
    <w:rsid w:val="006C6FD7"/>
    <w:rsid w:val="00726500"/>
    <w:rsid w:val="007566B2"/>
    <w:rsid w:val="007823BB"/>
    <w:rsid w:val="007B5D0D"/>
    <w:rsid w:val="007E53CE"/>
    <w:rsid w:val="0084245F"/>
    <w:rsid w:val="008A0E73"/>
    <w:rsid w:val="0095242D"/>
    <w:rsid w:val="009903C7"/>
    <w:rsid w:val="009A5C45"/>
    <w:rsid w:val="009D5DE2"/>
    <w:rsid w:val="00A44870"/>
    <w:rsid w:val="00A876B9"/>
    <w:rsid w:val="00B32AE0"/>
    <w:rsid w:val="00B53F0B"/>
    <w:rsid w:val="00B63502"/>
    <w:rsid w:val="00BA6608"/>
    <w:rsid w:val="00C64B69"/>
    <w:rsid w:val="00CA79B2"/>
    <w:rsid w:val="00CE413E"/>
    <w:rsid w:val="00CE46E5"/>
    <w:rsid w:val="00D15AF9"/>
    <w:rsid w:val="00DA234D"/>
    <w:rsid w:val="00E020C6"/>
    <w:rsid w:val="00E14511"/>
    <w:rsid w:val="00E339D6"/>
    <w:rsid w:val="00EA4264"/>
    <w:rsid w:val="00F0043A"/>
    <w:rsid w:val="00FB0158"/>
    <w:rsid w:val="30140DD6"/>
    <w:rsid w:val="4CEC4B6F"/>
    <w:rsid w:val="764269F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8"/>
    <w:semiHidden/>
    <w:qFormat/>
    <w:uiPriority w:val="99"/>
    <w:pPr>
      <w:tabs>
        <w:tab w:val="center" w:pos="4153"/>
        <w:tab w:val="right" w:pos="8306"/>
      </w:tabs>
      <w:snapToGrid w:val="0"/>
      <w:jc w:val="left"/>
    </w:pPr>
    <w:rPr>
      <w:sz w:val="18"/>
      <w:szCs w:val="18"/>
    </w:rPr>
  </w:style>
  <w:style w:type="paragraph" w:styleId="4">
    <w:name w:val="header"/>
    <w:basedOn w:val="1"/>
    <w:link w:val="7"/>
    <w:semiHidden/>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er Char"/>
    <w:basedOn w:val="6"/>
    <w:link w:val="4"/>
    <w:semiHidden/>
    <w:locked/>
    <w:uiPriority w:val="99"/>
    <w:rPr>
      <w:rFonts w:cs="Times New Roman"/>
      <w:sz w:val="18"/>
      <w:szCs w:val="18"/>
    </w:rPr>
  </w:style>
  <w:style w:type="character" w:customStyle="1" w:styleId="8">
    <w:name w:val="Footer Char"/>
    <w:basedOn w:val="6"/>
    <w:link w:val="3"/>
    <w:semiHidden/>
    <w:qFormat/>
    <w:locked/>
    <w:uiPriority w:val="99"/>
    <w:rPr>
      <w:rFonts w:cs="Times New Roman"/>
      <w:sz w:val="18"/>
      <w:szCs w:val="18"/>
    </w:rPr>
  </w:style>
  <w:style w:type="character" w:customStyle="1" w:styleId="9">
    <w:name w:val="Balloon Text Char"/>
    <w:basedOn w:val="6"/>
    <w:link w:val="2"/>
    <w:semiHidden/>
    <w:qFormat/>
    <w:uiPriority w:val="99"/>
    <w:rPr>
      <w:sz w:val="0"/>
      <w:szCs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Pages>
  <Words>324</Words>
  <Characters>404</Characters>
  <Lines>0</Lines>
  <Paragraphs>0</Paragraphs>
  <TotalTime>3</TotalTime>
  <ScaleCrop>false</ScaleCrop>
  <LinksUpToDate>false</LinksUpToDate>
  <CharactersWithSpaces>406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2018-04-04T02:15:00Z</dcterms:created>
  <dc:creator>陈丽娜</dc:creator>
  <cp:lastModifiedBy>烟锁池城柳</cp:lastModifiedBy>
  <cp:lastPrinted>2018-04-09T01:58:00Z</cp:lastPrinted>
  <dcterms:modified xsi:type="dcterms:W3CDTF">2022-07-05T03:35:18Z</dcterms:modified>
  <dc:title>2017年濠江区举借债务情况-预算</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C968C7B5A6774145BB1127786E030704</vt:lpwstr>
  </property>
</Properties>
</file>