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70" w:rsidRDefault="00800570" w:rsidP="00800570">
      <w:pPr>
        <w:jc w:val="center"/>
        <w:rPr>
          <w:rFonts w:ascii="黑体" w:eastAsia="黑体" w:hAnsi="黑体"/>
          <w:b/>
          <w:color w:val="FF0000"/>
          <w:sz w:val="64"/>
          <w:szCs w:val="64"/>
        </w:rPr>
      </w:pPr>
    </w:p>
    <w:p w:rsidR="003905DD" w:rsidRDefault="003905DD" w:rsidP="00800570">
      <w:pPr>
        <w:jc w:val="center"/>
        <w:rPr>
          <w:rFonts w:ascii="仿宋_GB2312" w:eastAsia="仿宋_GB2312" w:hAnsi="宋体"/>
          <w:sz w:val="32"/>
          <w:szCs w:val="32"/>
        </w:rPr>
      </w:pPr>
    </w:p>
    <w:p w:rsidR="00800570" w:rsidRPr="005F0F23" w:rsidRDefault="00CF1EC5" w:rsidP="00CF1EC5">
      <w:pPr>
        <w:spacing w:line="700" w:lineRule="exact"/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关于征求《</w:t>
      </w:r>
      <w:r w:rsidR="00800570" w:rsidRPr="005F0F23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20</w:t>
      </w:r>
      <w:r w:rsidR="008261F1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2</w:t>
      </w:r>
      <w:r w:rsidR="00285F80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1</w:t>
      </w:r>
      <w:r w:rsidR="00800570" w:rsidRPr="005F0F23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年度濠江区城镇住房保障对象准入标准</w:t>
      </w:r>
      <w:r w:rsidR="00800570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意见</w:t>
      </w:r>
      <w:r w:rsidRPr="00CF1EC5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公告</w:t>
      </w:r>
      <w:r w:rsidR="00901611" w:rsidRPr="00901611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》的说明</w:t>
      </w:r>
    </w:p>
    <w:p w:rsidR="00CF1EC5" w:rsidRDefault="00CF1EC5" w:rsidP="00CF1EC5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</w:p>
    <w:p w:rsidR="00800570" w:rsidRDefault="00800570" w:rsidP="00D65E14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61D2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国家、省和市住房保障政策要求，</w:t>
      </w:r>
      <w:r w:rsidRPr="007661D2">
        <w:rPr>
          <w:rFonts w:ascii="仿宋" w:eastAsia="仿宋" w:hAnsi="仿宋" w:hint="eastAsia"/>
          <w:sz w:val="32"/>
          <w:szCs w:val="32"/>
        </w:rPr>
        <w:t>每年第一季度</w:t>
      </w:r>
      <w:r>
        <w:rPr>
          <w:rFonts w:ascii="仿宋" w:eastAsia="仿宋" w:hAnsi="仿宋" w:hint="eastAsia"/>
          <w:sz w:val="32"/>
          <w:szCs w:val="32"/>
        </w:rPr>
        <w:t>按照</w:t>
      </w:r>
      <w:r w:rsidRPr="007661D2">
        <w:rPr>
          <w:rFonts w:ascii="仿宋" w:eastAsia="仿宋" w:hAnsi="仿宋" w:cs="宋体"/>
          <w:kern w:val="0"/>
          <w:sz w:val="32"/>
          <w:szCs w:val="32"/>
        </w:rPr>
        <w:t>当地经济社会发展水平、居民收入、住房状况合理确定保障对象住房困难、家庭收</w:t>
      </w:r>
      <w:r>
        <w:rPr>
          <w:rFonts w:ascii="仿宋" w:eastAsia="仿宋" w:hAnsi="仿宋" w:cs="宋体"/>
          <w:kern w:val="0"/>
          <w:sz w:val="32"/>
          <w:szCs w:val="32"/>
        </w:rPr>
        <w:t>入（财产）的具体标准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7661D2">
        <w:rPr>
          <w:rFonts w:ascii="仿宋" w:eastAsia="仿宋" w:hAnsi="仿宋" w:hint="eastAsia"/>
          <w:sz w:val="32"/>
          <w:szCs w:val="32"/>
        </w:rPr>
        <w:t>并向社会公布</w:t>
      </w:r>
      <w:r w:rsidR="00CF1EC5">
        <w:rPr>
          <w:rFonts w:ascii="仿宋" w:eastAsia="仿宋" w:hAnsi="仿宋" w:hint="eastAsia"/>
          <w:sz w:val="32"/>
          <w:szCs w:val="32"/>
        </w:rPr>
        <w:t>。</w:t>
      </w:r>
      <w:r w:rsidR="00901611" w:rsidRPr="007661D2">
        <w:rPr>
          <w:rFonts w:ascii="仿宋" w:eastAsia="仿宋" w:hAnsi="仿宋" w:hint="eastAsia"/>
          <w:sz w:val="32"/>
          <w:szCs w:val="32"/>
        </w:rPr>
        <w:t>濠江区住房保障工作领导小组办公室</w:t>
      </w:r>
      <w:r>
        <w:rPr>
          <w:rFonts w:ascii="仿宋" w:eastAsia="仿宋" w:hAnsi="仿宋" w:hint="eastAsia"/>
          <w:sz w:val="32"/>
          <w:szCs w:val="32"/>
        </w:rPr>
        <w:t>草拟的《20</w:t>
      </w:r>
      <w:r w:rsidR="005B1413">
        <w:rPr>
          <w:rFonts w:ascii="仿宋" w:eastAsia="仿宋" w:hAnsi="仿宋" w:hint="eastAsia"/>
          <w:sz w:val="32"/>
          <w:szCs w:val="32"/>
        </w:rPr>
        <w:t>2</w:t>
      </w:r>
      <w:r w:rsidR="00285F8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年濠江区城镇住房保障对象准入标准</w:t>
      </w:r>
      <w:r w:rsidR="00901611" w:rsidRPr="00901611">
        <w:rPr>
          <w:rFonts w:ascii="仿宋" w:eastAsia="仿宋" w:hAnsi="仿宋" w:hint="eastAsia"/>
          <w:sz w:val="32"/>
          <w:szCs w:val="32"/>
        </w:rPr>
        <w:t>的公告</w:t>
      </w:r>
      <w:r>
        <w:rPr>
          <w:rFonts w:ascii="仿宋" w:eastAsia="仿宋" w:hAnsi="仿宋" w:hint="eastAsia"/>
          <w:sz w:val="32"/>
          <w:szCs w:val="32"/>
        </w:rPr>
        <w:t>》</w:t>
      </w:r>
      <w:r w:rsidR="00901611">
        <w:rPr>
          <w:rFonts w:ascii="仿宋" w:eastAsia="仿宋" w:hAnsi="仿宋" w:hint="eastAsia"/>
          <w:sz w:val="32"/>
          <w:szCs w:val="32"/>
        </w:rPr>
        <w:t>现</w:t>
      </w:r>
      <w:r w:rsidR="00901611" w:rsidRPr="00901611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相关情况说明如下：</w:t>
      </w:r>
    </w:p>
    <w:p w:rsidR="009906B6" w:rsidRPr="009906B6" w:rsidRDefault="00800570" w:rsidP="00D65E1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9906B6" w:rsidRPr="007661D2">
        <w:rPr>
          <w:rFonts w:ascii="仿宋" w:eastAsia="仿宋" w:hAnsi="仿宋" w:hint="eastAsia"/>
          <w:sz w:val="32"/>
          <w:szCs w:val="32"/>
        </w:rPr>
        <w:t>经济收入</w:t>
      </w:r>
      <w:r w:rsidR="009906B6">
        <w:rPr>
          <w:rFonts w:ascii="仿宋" w:eastAsia="仿宋" w:hAnsi="仿宋" w:hint="eastAsia"/>
          <w:sz w:val="32"/>
          <w:szCs w:val="32"/>
        </w:rPr>
        <w:t>准入</w:t>
      </w:r>
      <w:r w:rsidR="009906B6" w:rsidRPr="007661D2">
        <w:rPr>
          <w:rFonts w:ascii="仿宋" w:eastAsia="仿宋" w:hAnsi="仿宋" w:hint="eastAsia"/>
          <w:sz w:val="32"/>
          <w:szCs w:val="32"/>
        </w:rPr>
        <w:t>标准</w:t>
      </w:r>
      <w:r w:rsidR="00901611">
        <w:rPr>
          <w:rFonts w:ascii="仿宋" w:eastAsia="仿宋" w:hAnsi="仿宋" w:hint="eastAsia"/>
          <w:sz w:val="32"/>
          <w:szCs w:val="32"/>
        </w:rPr>
        <w:t>拟定。按照区</w:t>
      </w:r>
      <w:r w:rsidR="009906B6">
        <w:rPr>
          <w:rFonts w:ascii="仿宋" w:eastAsia="仿宋" w:hAnsi="仿宋" w:hint="eastAsia"/>
          <w:sz w:val="32"/>
          <w:szCs w:val="32"/>
        </w:rPr>
        <w:t>我区</w:t>
      </w:r>
      <w:r w:rsidR="009906B6" w:rsidRPr="007661D2">
        <w:rPr>
          <w:rFonts w:ascii="仿宋" w:eastAsia="仿宋" w:hAnsi="仿宋" w:hint="eastAsia"/>
          <w:sz w:val="32"/>
          <w:szCs w:val="32"/>
        </w:rPr>
        <w:t>上年度</w:t>
      </w:r>
      <w:r w:rsidR="00901611">
        <w:rPr>
          <w:rFonts w:ascii="仿宋" w:eastAsia="仿宋" w:hAnsi="仿宋" w:hint="eastAsia"/>
          <w:sz w:val="32"/>
          <w:szCs w:val="32"/>
        </w:rPr>
        <w:t>统计数据</w:t>
      </w:r>
      <w:r w:rsidR="00901611" w:rsidRPr="00901611">
        <w:rPr>
          <w:rFonts w:ascii="仿宋" w:eastAsia="仿宋" w:hAnsi="仿宋" w:hint="eastAsia"/>
          <w:sz w:val="32"/>
          <w:szCs w:val="32"/>
        </w:rPr>
        <w:t>，</w:t>
      </w:r>
      <w:r w:rsidR="009906B6" w:rsidRPr="007661D2">
        <w:rPr>
          <w:rFonts w:ascii="仿宋" w:eastAsia="仿宋" w:hAnsi="仿宋" w:hint="eastAsia"/>
          <w:sz w:val="32"/>
          <w:szCs w:val="32"/>
        </w:rPr>
        <w:t>城镇居民人均可支配收入</w:t>
      </w:r>
      <w:r w:rsidR="005B40D9">
        <w:rPr>
          <w:rFonts w:ascii="仿宋" w:eastAsia="仿宋" w:hAnsi="仿宋" w:hint="eastAsia"/>
          <w:sz w:val="32"/>
          <w:szCs w:val="32"/>
        </w:rPr>
        <w:t>29</w:t>
      </w:r>
      <w:r w:rsidR="00D36B43">
        <w:rPr>
          <w:rFonts w:ascii="仿宋" w:eastAsia="仿宋" w:hAnsi="仿宋" w:hint="eastAsia"/>
          <w:sz w:val="32"/>
          <w:szCs w:val="32"/>
        </w:rPr>
        <w:t>592.00</w:t>
      </w:r>
      <w:r w:rsidR="009906B6" w:rsidRPr="007661D2">
        <w:rPr>
          <w:rFonts w:ascii="仿宋" w:eastAsia="仿宋" w:hAnsi="仿宋" w:hint="eastAsia"/>
          <w:sz w:val="32"/>
          <w:szCs w:val="32"/>
        </w:rPr>
        <w:t>元</w:t>
      </w:r>
      <w:r w:rsidR="009906B6">
        <w:rPr>
          <w:rFonts w:ascii="仿宋" w:eastAsia="仿宋" w:hAnsi="仿宋" w:hint="eastAsia"/>
          <w:sz w:val="32"/>
          <w:szCs w:val="32"/>
        </w:rPr>
        <w:t>，则家庭经济收入的准入标准为人均</w:t>
      </w:r>
      <w:r w:rsidR="00D36B43">
        <w:rPr>
          <w:rFonts w:ascii="仿宋" w:eastAsia="仿宋" w:hAnsi="仿宋" w:hint="eastAsia"/>
          <w:sz w:val="32"/>
          <w:szCs w:val="32"/>
        </w:rPr>
        <w:t>2</w:t>
      </w:r>
      <w:r w:rsidR="00DD0FB5">
        <w:rPr>
          <w:rFonts w:ascii="仿宋" w:eastAsia="仿宋" w:hAnsi="仿宋" w:hint="eastAsia"/>
          <w:sz w:val="32"/>
          <w:szCs w:val="32"/>
        </w:rPr>
        <w:t>466</w:t>
      </w:r>
      <w:r w:rsidR="009906B6">
        <w:rPr>
          <w:rFonts w:ascii="仿宋" w:eastAsia="仿宋" w:hAnsi="仿宋" w:hint="eastAsia"/>
          <w:sz w:val="32"/>
          <w:szCs w:val="32"/>
        </w:rPr>
        <w:t>元/</w:t>
      </w:r>
      <w:bookmarkStart w:id="0" w:name="_Toc184472567"/>
      <w:bookmarkStart w:id="1" w:name="_Toc184472602"/>
      <w:bookmarkStart w:id="2" w:name="_Toc184526264"/>
      <w:bookmarkStart w:id="3" w:name="_Toc184528293"/>
      <w:r w:rsidR="009906B6">
        <w:rPr>
          <w:rFonts w:ascii="仿宋" w:eastAsia="仿宋" w:hAnsi="仿宋" w:hint="eastAsia"/>
          <w:sz w:val="32"/>
          <w:szCs w:val="32"/>
        </w:rPr>
        <w:t>月。</w:t>
      </w:r>
      <w:bookmarkEnd w:id="0"/>
      <w:bookmarkEnd w:id="1"/>
      <w:bookmarkEnd w:id="2"/>
      <w:bookmarkEnd w:id="3"/>
    </w:p>
    <w:p w:rsidR="00800570" w:rsidRPr="004A28A2" w:rsidRDefault="00800570" w:rsidP="00D65E1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为提高我区住房保障覆盖率、降低住房保障准入门槛，缩小我区与其他中心城区的准入差距，让更多的困难群众享受到</w:t>
      </w:r>
      <w:r w:rsidR="00DD0FB5">
        <w:rPr>
          <w:rFonts w:ascii="仿宋" w:eastAsia="仿宋" w:hAnsi="仿宋" w:hint="eastAsia"/>
          <w:sz w:val="32"/>
          <w:szCs w:val="32"/>
        </w:rPr>
        <w:t>我区的改革红利</w:t>
      </w:r>
      <w:r>
        <w:rPr>
          <w:rFonts w:ascii="仿宋" w:eastAsia="仿宋" w:hAnsi="仿宋" w:hint="eastAsia"/>
          <w:sz w:val="32"/>
          <w:szCs w:val="32"/>
        </w:rPr>
        <w:t>。参照汕头市市本级公布的20</w:t>
      </w:r>
      <w:r w:rsidR="001D198D">
        <w:rPr>
          <w:rFonts w:ascii="仿宋" w:eastAsia="仿宋" w:hAnsi="仿宋" w:hint="eastAsia"/>
          <w:sz w:val="32"/>
          <w:szCs w:val="32"/>
        </w:rPr>
        <w:t>2</w:t>
      </w:r>
      <w:r w:rsidR="00B6024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年住房保障</w:t>
      </w:r>
      <w:r w:rsidR="00DD0FB5">
        <w:rPr>
          <w:rFonts w:ascii="仿宋" w:eastAsia="仿宋" w:hAnsi="仿宋" w:hint="eastAsia"/>
          <w:sz w:val="32"/>
          <w:szCs w:val="32"/>
        </w:rPr>
        <w:t>准入</w:t>
      </w:r>
      <w:r>
        <w:rPr>
          <w:rFonts w:ascii="仿宋" w:eastAsia="仿宋" w:hAnsi="仿宋" w:hint="eastAsia"/>
          <w:sz w:val="32"/>
          <w:szCs w:val="32"/>
        </w:rPr>
        <w:t>标准</w:t>
      </w:r>
      <w:r w:rsidR="00DA4183">
        <w:rPr>
          <w:rFonts w:ascii="仿宋" w:eastAsia="仿宋" w:hAnsi="仿宋" w:hint="eastAsia"/>
          <w:sz w:val="32"/>
          <w:szCs w:val="32"/>
        </w:rPr>
        <w:t>(</w:t>
      </w:r>
      <w:r w:rsidR="00DA4183" w:rsidRPr="009F14F7">
        <w:rPr>
          <w:rFonts w:ascii="仿宋" w:eastAsia="仿宋" w:hAnsi="仿宋" w:hint="eastAsia"/>
          <w:sz w:val="32"/>
          <w:szCs w:val="32"/>
        </w:rPr>
        <w:t>家庭人数为1人的，经济收入</w:t>
      </w:r>
      <w:r w:rsidR="00DA4183">
        <w:rPr>
          <w:rFonts w:ascii="仿宋" w:eastAsia="仿宋" w:hAnsi="仿宋" w:hint="eastAsia"/>
          <w:sz w:val="32"/>
          <w:szCs w:val="32"/>
        </w:rPr>
        <w:t>人均</w:t>
      </w:r>
      <w:r w:rsidR="00DA4183" w:rsidRPr="009F14F7">
        <w:rPr>
          <w:rFonts w:ascii="仿宋" w:eastAsia="仿宋" w:hAnsi="仿宋" w:hint="eastAsia"/>
          <w:sz w:val="32"/>
          <w:szCs w:val="32"/>
        </w:rPr>
        <w:t>不超过</w:t>
      </w:r>
      <w:r w:rsidR="00DA4183">
        <w:rPr>
          <w:rFonts w:ascii="仿宋" w:eastAsia="仿宋" w:hAnsi="仿宋" w:hint="eastAsia"/>
          <w:sz w:val="32"/>
          <w:szCs w:val="32"/>
        </w:rPr>
        <w:t>2</w:t>
      </w:r>
      <w:r w:rsidR="00D36B43">
        <w:rPr>
          <w:rFonts w:ascii="仿宋" w:eastAsia="仿宋" w:hAnsi="仿宋" w:hint="eastAsia"/>
          <w:sz w:val="32"/>
          <w:szCs w:val="32"/>
        </w:rPr>
        <w:t>9</w:t>
      </w:r>
      <w:r w:rsidR="00DA4183">
        <w:rPr>
          <w:rFonts w:ascii="仿宋" w:eastAsia="仿宋" w:hAnsi="仿宋" w:hint="eastAsia"/>
          <w:sz w:val="32"/>
          <w:szCs w:val="32"/>
        </w:rPr>
        <w:t>00</w:t>
      </w:r>
      <w:r w:rsidR="00DA4183" w:rsidRPr="009F14F7">
        <w:rPr>
          <w:rFonts w:ascii="仿宋" w:eastAsia="仿宋" w:hAnsi="仿宋" w:hint="eastAsia"/>
          <w:sz w:val="32"/>
          <w:szCs w:val="32"/>
        </w:rPr>
        <w:t>元/月，家庭人数为2人或2人以上的，经济收入</w:t>
      </w:r>
      <w:r w:rsidR="00DA4183">
        <w:rPr>
          <w:rFonts w:ascii="仿宋" w:eastAsia="仿宋" w:hAnsi="仿宋" w:hint="eastAsia"/>
          <w:sz w:val="32"/>
          <w:szCs w:val="32"/>
        </w:rPr>
        <w:t>人均</w:t>
      </w:r>
      <w:r w:rsidR="00DA4183" w:rsidRPr="009F14F7">
        <w:rPr>
          <w:rFonts w:ascii="仿宋" w:eastAsia="仿宋" w:hAnsi="仿宋" w:hint="eastAsia"/>
          <w:sz w:val="32"/>
          <w:szCs w:val="32"/>
        </w:rPr>
        <w:t>不超过</w:t>
      </w:r>
      <w:r w:rsidR="00DA4183">
        <w:rPr>
          <w:rFonts w:ascii="仿宋" w:eastAsia="仿宋" w:hAnsi="仿宋" w:hint="eastAsia"/>
          <w:sz w:val="32"/>
          <w:szCs w:val="32"/>
        </w:rPr>
        <w:t>2</w:t>
      </w:r>
      <w:r w:rsidR="00D36B43">
        <w:rPr>
          <w:rFonts w:ascii="仿宋" w:eastAsia="仿宋" w:hAnsi="仿宋" w:hint="eastAsia"/>
          <w:sz w:val="32"/>
          <w:szCs w:val="32"/>
        </w:rPr>
        <w:t>6</w:t>
      </w:r>
      <w:r w:rsidR="00DA4183">
        <w:rPr>
          <w:rFonts w:ascii="仿宋" w:eastAsia="仿宋" w:hAnsi="仿宋" w:hint="eastAsia"/>
          <w:sz w:val="32"/>
          <w:szCs w:val="32"/>
        </w:rPr>
        <w:t>00</w:t>
      </w:r>
      <w:r w:rsidR="00DA4183" w:rsidRPr="009F14F7">
        <w:rPr>
          <w:rFonts w:ascii="仿宋" w:eastAsia="仿宋" w:hAnsi="仿宋" w:hint="eastAsia"/>
          <w:sz w:val="32"/>
          <w:szCs w:val="32"/>
        </w:rPr>
        <w:t>元/月</w:t>
      </w:r>
      <w:r w:rsidR="00DA4183">
        <w:rPr>
          <w:rFonts w:ascii="仿宋" w:eastAsia="仿宋" w:hAnsi="仿宋" w:hint="eastAsia"/>
          <w:sz w:val="32"/>
          <w:szCs w:val="32"/>
        </w:rPr>
        <w:t>；家庭住房条件：家庭人均住房建筑面积不超过15平方米)</w:t>
      </w:r>
      <w:r w:rsidR="00B60247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结合我区实际，我区</w:t>
      </w:r>
      <w:r w:rsidR="001D198D">
        <w:rPr>
          <w:rFonts w:ascii="仿宋" w:eastAsia="仿宋" w:hAnsi="仿宋" w:hint="eastAsia"/>
          <w:sz w:val="32"/>
          <w:szCs w:val="32"/>
        </w:rPr>
        <w:t>202</w:t>
      </w:r>
      <w:r w:rsidR="00B60247">
        <w:rPr>
          <w:rFonts w:ascii="仿宋" w:eastAsia="仿宋" w:hAnsi="仿宋" w:hint="eastAsia"/>
          <w:sz w:val="32"/>
          <w:szCs w:val="32"/>
        </w:rPr>
        <w:t>1</w:t>
      </w:r>
      <w:r w:rsidR="00DA418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住房保障</w:t>
      </w:r>
      <w:r>
        <w:rPr>
          <w:rFonts w:ascii="仿宋" w:eastAsia="仿宋" w:hAnsi="仿宋" w:hint="eastAsia"/>
          <w:sz w:val="32"/>
          <w:szCs w:val="32"/>
        </w:rPr>
        <w:lastRenderedPageBreak/>
        <w:t>家庭经济收入准入标准，拟在</w:t>
      </w:r>
      <w:r w:rsidR="00DD0FB5">
        <w:rPr>
          <w:rFonts w:ascii="仿宋" w:eastAsia="仿宋" w:hAnsi="仿宋" w:hint="eastAsia"/>
          <w:sz w:val="32"/>
          <w:szCs w:val="32"/>
        </w:rPr>
        <w:t>去</w:t>
      </w:r>
      <w:r>
        <w:rPr>
          <w:rFonts w:ascii="仿宋" w:eastAsia="仿宋" w:hAnsi="仿宋" w:hint="eastAsia"/>
          <w:sz w:val="32"/>
          <w:szCs w:val="32"/>
        </w:rPr>
        <w:t>年的准入标准</w:t>
      </w:r>
      <w:r w:rsidR="00DD0FB5">
        <w:rPr>
          <w:rFonts w:ascii="仿宋" w:eastAsia="仿宋" w:hAnsi="仿宋" w:hint="eastAsia"/>
          <w:sz w:val="32"/>
          <w:szCs w:val="32"/>
        </w:rPr>
        <w:t>（</w:t>
      </w:r>
      <w:r w:rsidR="00DD0FB5" w:rsidRPr="009F14F7">
        <w:rPr>
          <w:rFonts w:ascii="仿宋" w:eastAsia="仿宋" w:hAnsi="仿宋" w:hint="eastAsia"/>
          <w:sz w:val="32"/>
          <w:szCs w:val="32"/>
        </w:rPr>
        <w:t>家庭人数为1人的，经济收入</w:t>
      </w:r>
      <w:r w:rsidR="00DD0FB5">
        <w:rPr>
          <w:rFonts w:ascii="仿宋" w:eastAsia="仿宋" w:hAnsi="仿宋" w:hint="eastAsia"/>
          <w:sz w:val="32"/>
          <w:szCs w:val="32"/>
        </w:rPr>
        <w:t>人均</w:t>
      </w:r>
      <w:r w:rsidR="00DD0FB5" w:rsidRPr="009F14F7">
        <w:rPr>
          <w:rFonts w:ascii="仿宋" w:eastAsia="仿宋" w:hAnsi="仿宋" w:hint="eastAsia"/>
          <w:sz w:val="32"/>
          <w:szCs w:val="32"/>
        </w:rPr>
        <w:t>不超过</w:t>
      </w:r>
      <w:r w:rsidR="00DD0FB5">
        <w:rPr>
          <w:rFonts w:ascii="仿宋" w:eastAsia="仿宋" w:hAnsi="仿宋" w:hint="eastAsia"/>
          <w:sz w:val="32"/>
          <w:szCs w:val="32"/>
        </w:rPr>
        <w:t>2500</w:t>
      </w:r>
      <w:r w:rsidR="00DD0FB5" w:rsidRPr="009F14F7">
        <w:rPr>
          <w:rFonts w:ascii="仿宋" w:eastAsia="仿宋" w:hAnsi="仿宋" w:hint="eastAsia"/>
          <w:sz w:val="32"/>
          <w:szCs w:val="32"/>
        </w:rPr>
        <w:t>元/月，家庭人数为2人或2人以上的，经济收入不超过</w:t>
      </w:r>
      <w:r w:rsidR="00DD0FB5">
        <w:rPr>
          <w:rFonts w:ascii="仿宋" w:eastAsia="仿宋" w:hAnsi="仿宋" w:hint="eastAsia"/>
          <w:sz w:val="32"/>
          <w:szCs w:val="32"/>
        </w:rPr>
        <w:t>22</w:t>
      </w:r>
      <w:r w:rsidR="00DD0FB5" w:rsidRPr="009F14F7">
        <w:rPr>
          <w:rFonts w:ascii="仿宋" w:eastAsia="仿宋" w:hAnsi="仿宋" w:hint="eastAsia"/>
          <w:sz w:val="32"/>
          <w:szCs w:val="32"/>
        </w:rPr>
        <w:t>00元/月</w:t>
      </w:r>
      <w:r w:rsidR="00DD0FB5">
        <w:rPr>
          <w:rFonts w:ascii="仿宋" w:eastAsia="仿宋" w:hAnsi="仿宋" w:hint="eastAsia"/>
          <w:sz w:val="32"/>
          <w:szCs w:val="32"/>
        </w:rPr>
        <w:t>）</w:t>
      </w:r>
      <w:r w:rsidRPr="00E54892">
        <w:rPr>
          <w:rFonts w:ascii="仿宋" w:eastAsia="仿宋" w:hAnsi="仿宋" w:hint="eastAsia"/>
          <w:color w:val="000000" w:themeColor="text1"/>
          <w:sz w:val="32"/>
          <w:szCs w:val="32"/>
        </w:rPr>
        <w:t>的基础上调增为家庭人数为1人的，家庭人均收入不超过2</w:t>
      </w:r>
      <w:r w:rsidR="00D36B43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E54892">
        <w:rPr>
          <w:rFonts w:ascii="仿宋" w:eastAsia="仿宋" w:hAnsi="仿宋" w:hint="eastAsia"/>
          <w:color w:val="000000" w:themeColor="text1"/>
          <w:sz w:val="32"/>
          <w:szCs w:val="32"/>
        </w:rPr>
        <w:t>00元/月，家庭人数为2人或2人以上的，家庭人均收入不超过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36B43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E54892">
        <w:rPr>
          <w:rFonts w:ascii="仿宋" w:eastAsia="仿宋" w:hAnsi="仿宋" w:hint="eastAsia"/>
          <w:color w:val="000000" w:themeColor="text1"/>
          <w:sz w:val="32"/>
          <w:szCs w:val="32"/>
        </w:rPr>
        <w:t>00元/月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00570" w:rsidRDefault="009906B6" w:rsidP="00D65E1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800570" w:rsidRPr="007661D2">
        <w:rPr>
          <w:rFonts w:ascii="仿宋" w:eastAsia="仿宋" w:hAnsi="仿宋" w:hint="eastAsia"/>
          <w:sz w:val="32"/>
          <w:szCs w:val="32"/>
        </w:rPr>
        <w:t>住房</w:t>
      </w:r>
      <w:r w:rsidR="001D198D" w:rsidRPr="00E54892">
        <w:rPr>
          <w:rFonts w:ascii="仿宋" w:eastAsia="仿宋" w:hAnsi="仿宋" w:hint="eastAsia"/>
          <w:color w:val="000000" w:themeColor="text1"/>
          <w:sz w:val="32"/>
          <w:szCs w:val="32"/>
        </w:rPr>
        <w:t>面积</w:t>
      </w:r>
      <w:r w:rsidR="00DD0FB5">
        <w:rPr>
          <w:rFonts w:ascii="仿宋" w:eastAsia="仿宋" w:hAnsi="仿宋" w:hint="eastAsia"/>
          <w:sz w:val="32"/>
          <w:szCs w:val="32"/>
        </w:rPr>
        <w:t>保持去年</w:t>
      </w:r>
      <w:r w:rsidR="00DD0FB5" w:rsidRPr="007661D2">
        <w:rPr>
          <w:rFonts w:ascii="仿宋" w:eastAsia="仿宋" w:hAnsi="仿宋" w:hint="eastAsia"/>
          <w:sz w:val="32"/>
          <w:szCs w:val="32"/>
        </w:rPr>
        <w:t>标准</w:t>
      </w:r>
      <w:r w:rsidR="00DD0FB5">
        <w:rPr>
          <w:rFonts w:ascii="仿宋" w:eastAsia="仿宋" w:hAnsi="仿宋" w:hint="eastAsia"/>
          <w:sz w:val="32"/>
          <w:szCs w:val="32"/>
        </w:rPr>
        <w:t>，仍按家庭</w:t>
      </w:r>
      <w:r w:rsidR="00800570" w:rsidRPr="00E54892">
        <w:rPr>
          <w:rFonts w:ascii="仿宋" w:eastAsia="仿宋" w:hAnsi="仿宋" w:hint="eastAsia"/>
          <w:color w:val="000000" w:themeColor="text1"/>
          <w:sz w:val="32"/>
          <w:szCs w:val="32"/>
        </w:rPr>
        <w:t>人均住房建筑面积不超过15平方米</w:t>
      </w:r>
      <w:r w:rsidR="00DD0FB5">
        <w:rPr>
          <w:rFonts w:ascii="仿宋" w:eastAsia="仿宋" w:hAnsi="仿宋" w:hint="eastAsia"/>
          <w:color w:val="000000" w:themeColor="text1"/>
          <w:sz w:val="32"/>
          <w:szCs w:val="32"/>
        </w:rPr>
        <w:t>作为准入标准</w:t>
      </w:r>
      <w:r w:rsidR="00800570" w:rsidRPr="00E5489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00570" w:rsidRDefault="00E343D2" w:rsidP="00D65E14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343D2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社会各界单位和人士积极</w:t>
      </w:r>
      <w:r w:rsidR="00800570">
        <w:rPr>
          <w:rFonts w:ascii="仿宋" w:eastAsia="仿宋" w:hAnsi="仿宋" w:hint="eastAsia"/>
          <w:sz w:val="32"/>
          <w:szCs w:val="32"/>
        </w:rPr>
        <w:t>对《</w:t>
      </w:r>
      <w:r w:rsidR="00FD2DD2">
        <w:rPr>
          <w:rFonts w:ascii="仿宋" w:eastAsia="仿宋" w:hAnsi="仿宋" w:hint="eastAsia"/>
          <w:sz w:val="32"/>
          <w:szCs w:val="32"/>
        </w:rPr>
        <w:t>濠江区</w:t>
      </w:r>
      <w:r w:rsidR="001D198D">
        <w:rPr>
          <w:rFonts w:ascii="仿宋" w:eastAsia="仿宋" w:hAnsi="仿宋" w:hint="eastAsia"/>
          <w:sz w:val="32"/>
          <w:szCs w:val="32"/>
        </w:rPr>
        <w:t>202</w:t>
      </w:r>
      <w:r w:rsidR="00B60247">
        <w:rPr>
          <w:rFonts w:ascii="仿宋" w:eastAsia="仿宋" w:hAnsi="仿宋" w:hint="eastAsia"/>
          <w:sz w:val="32"/>
          <w:szCs w:val="32"/>
        </w:rPr>
        <w:t>1</w:t>
      </w:r>
      <w:r w:rsidR="00800570">
        <w:rPr>
          <w:rFonts w:ascii="仿宋" w:eastAsia="仿宋" w:hAnsi="仿宋" w:hint="eastAsia"/>
          <w:sz w:val="32"/>
          <w:szCs w:val="32"/>
        </w:rPr>
        <w:t>年度濠江区城镇住房保障对象准入标准</w:t>
      </w:r>
      <w:r w:rsidR="00FD2DD2">
        <w:rPr>
          <w:rFonts w:ascii="仿宋" w:eastAsia="仿宋" w:hAnsi="仿宋" w:hint="eastAsia"/>
          <w:sz w:val="32"/>
          <w:szCs w:val="32"/>
        </w:rPr>
        <w:t>的公告</w:t>
      </w:r>
      <w:r>
        <w:rPr>
          <w:rFonts w:ascii="仿宋" w:eastAsia="仿宋" w:hAnsi="仿宋" w:hint="eastAsia"/>
          <w:sz w:val="32"/>
          <w:szCs w:val="32"/>
        </w:rPr>
        <w:t>（征询稿）》</w:t>
      </w:r>
      <w:r w:rsidRPr="00E343D2">
        <w:rPr>
          <w:rFonts w:ascii="仿宋" w:eastAsia="仿宋" w:hAnsi="仿宋" w:hint="eastAsia"/>
          <w:sz w:val="32"/>
          <w:szCs w:val="32"/>
        </w:rPr>
        <w:t>提出意见</w:t>
      </w:r>
      <w:r w:rsidRPr="00610008">
        <w:rPr>
          <w:rFonts w:ascii="仿宋" w:eastAsia="仿宋" w:hAnsi="仿宋" w:hint="eastAsia"/>
          <w:color w:val="000000"/>
          <w:sz w:val="32"/>
          <w:szCs w:val="32"/>
        </w:rPr>
        <w:t>建议</w:t>
      </w:r>
      <w:r w:rsidR="00800570">
        <w:rPr>
          <w:rFonts w:ascii="仿宋" w:eastAsia="仿宋" w:hAnsi="仿宋" w:hint="eastAsia"/>
          <w:sz w:val="32"/>
          <w:szCs w:val="32"/>
        </w:rPr>
        <w:t>，并于</w:t>
      </w:r>
      <w:r w:rsidR="001D198D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4E096F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800570"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800570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D65E14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800570">
        <w:rPr>
          <w:rFonts w:ascii="仿宋" w:eastAsia="仿宋" w:hAnsi="仿宋" w:hint="eastAsia"/>
          <w:color w:val="000000"/>
          <w:sz w:val="32"/>
          <w:szCs w:val="32"/>
        </w:rPr>
        <w:t>日前</w:t>
      </w:r>
      <w:r w:rsidR="00610008" w:rsidRPr="00610008">
        <w:rPr>
          <w:rFonts w:ascii="仿宋" w:eastAsia="仿宋" w:hAnsi="仿宋" w:hint="eastAsia"/>
          <w:color w:val="000000"/>
          <w:sz w:val="32"/>
          <w:szCs w:val="32"/>
        </w:rPr>
        <w:t>径向</w:t>
      </w:r>
      <w:r w:rsidR="004354F7" w:rsidRPr="004354F7">
        <w:rPr>
          <w:rFonts w:ascii="仿宋" w:eastAsia="仿宋" w:hAnsi="仿宋" w:hint="eastAsia"/>
          <w:color w:val="000000"/>
          <w:sz w:val="32"/>
          <w:szCs w:val="32"/>
        </w:rPr>
        <w:t>我</w:t>
      </w:r>
      <w:r w:rsidR="004354F7">
        <w:rPr>
          <w:rFonts w:ascii="仿宋" w:eastAsia="仿宋" w:hAnsi="仿宋" w:hint="eastAsia"/>
          <w:color w:val="000000"/>
          <w:sz w:val="32"/>
          <w:szCs w:val="32"/>
        </w:rPr>
        <w:t>办</w:t>
      </w:r>
      <w:r w:rsidR="00610008" w:rsidRPr="00610008">
        <w:rPr>
          <w:rFonts w:ascii="仿宋" w:eastAsia="仿宋" w:hAnsi="仿宋" w:hint="eastAsia"/>
          <w:color w:val="000000"/>
          <w:sz w:val="32"/>
          <w:szCs w:val="32"/>
        </w:rPr>
        <w:t>反映</w:t>
      </w:r>
      <w:r w:rsidR="00800570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10008" w:rsidRDefault="00610008" w:rsidP="003905D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10008">
        <w:rPr>
          <w:rFonts w:ascii="仿宋" w:eastAsia="仿宋" w:hAnsi="仿宋"/>
          <w:sz w:val="32"/>
          <w:szCs w:val="32"/>
        </w:rPr>
        <w:t>(</w:t>
      </w:r>
      <w:r w:rsidRPr="00610008">
        <w:rPr>
          <w:rFonts w:ascii="仿宋" w:eastAsia="仿宋" w:hAnsi="仿宋" w:hint="eastAsia"/>
          <w:sz w:val="32"/>
          <w:szCs w:val="32"/>
        </w:rPr>
        <w:t>邮编：</w:t>
      </w:r>
      <w:r>
        <w:rPr>
          <w:rFonts w:ascii="仿宋" w:eastAsia="仿宋" w:hAnsi="仿宋" w:hint="eastAsia"/>
          <w:sz w:val="32"/>
          <w:szCs w:val="32"/>
        </w:rPr>
        <w:t>515071</w:t>
      </w:r>
      <w:r w:rsidRPr="00610008">
        <w:rPr>
          <w:rFonts w:ascii="仿宋" w:eastAsia="仿宋" w:hAnsi="仿宋" w:hint="eastAsia"/>
          <w:sz w:val="32"/>
          <w:szCs w:val="32"/>
        </w:rPr>
        <w:t>；地址：汕头市濠江区西堆五围园房管所；邮箱：</w:t>
      </w:r>
      <w:hyperlink r:id="rId6" w:history="1">
        <w:r w:rsidRPr="002B1727">
          <w:rPr>
            <w:rStyle w:val="a8"/>
            <w:rFonts w:ascii="仿宋" w:eastAsia="仿宋" w:hAnsi="仿宋" w:hint="eastAsia"/>
            <w:sz w:val="32"/>
            <w:szCs w:val="32"/>
          </w:rPr>
          <w:t>st87371749@163.com</w:t>
        </w:r>
      </w:hyperlink>
      <w:r w:rsidRPr="00610008">
        <w:rPr>
          <w:rFonts w:ascii="仿宋" w:eastAsia="仿宋" w:hAnsi="仿宋"/>
          <w:sz w:val="32"/>
          <w:szCs w:val="32"/>
        </w:rPr>
        <w:t>)</w:t>
      </w:r>
    </w:p>
    <w:p w:rsidR="00610008" w:rsidRPr="00AD271A" w:rsidRDefault="00610008" w:rsidP="003905D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10008">
        <w:rPr>
          <w:rFonts w:ascii="仿宋" w:eastAsia="仿宋" w:hAnsi="仿宋" w:hint="eastAsia"/>
          <w:sz w:val="32"/>
          <w:szCs w:val="32"/>
        </w:rPr>
        <w:t>特此公告</w:t>
      </w:r>
      <w:r w:rsidR="00D65E14">
        <w:rPr>
          <w:rFonts w:ascii="仿宋" w:eastAsia="仿宋" w:hAnsi="仿宋" w:hint="eastAsia"/>
          <w:sz w:val="32"/>
          <w:szCs w:val="32"/>
        </w:rPr>
        <w:t>。</w:t>
      </w:r>
    </w:p>
    <w:p w:rsidR="00800570" w:rsidRPr="00610008" w:rsidRDefault="00800570" w:rsidP="003905DD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800570" w:rsidRDefault="00800570" w:rsidP="003905DD">
      <w:pPr>
        <w:spacing w:line="700" w:lineRule="exact"/>
        <w:ind w:leftChars="357" w:left="1710" w:hangingChars="300" w:hanging="960"/>
        <w:rPr>
          <w:rFonts w:ascii="仿宋" w:eastAsia="仿宋" w:hAnsi="仿宋"/>
          <w:sz w:val="32"/>
          <w:szCs w:val="32"/>
        </w:rPr>
      </w:pPr>
      <w:r w:rsidRPr="007661D2">
        <w:rPr>
          <w:rFonts w:ascii="仿宋" w:eastAsia="仿宋" w:hAnsi="仿宋" w:hint="eastAsia"/>
          <w:sz w:val="32"/>
          <w:szCs w:val="32"/>
        </w:rPr>
        <w:t>附件：</w:t>
      </w:r>
      <w:r w:rsidR="001E4069" w:rsidRPr="007661D2">
        <w:rPr>
          <w:rFonts w:ascii="仿宋" w:eastAsia="仿宋" w:hAnsi="仿宋" w:hint="eastAsia"/>
          <w:sz w:val="32"/>
          <w:szCs w:val="32"/>
        </w:rPr>
        <w:t>濠江区</w:t>
      </w:r>
      <w:r w:rsidR="00CA27EB">
        <w:rPr>
          <w:rFonts w:ascii="仿宋" w:eastAsia="仿宋" w:hAnsi="仿宋" w:hint="eastAsia"/>
          <w:sz w:val="32"/>
          <w:szCs w:val="32"/>
        </w:rPr>
        <w:t>202</w:t>
      </w:r>
      <w:r w:rsidR="004E096F">
        <w:rPr>
          <w:rFonts w:ascii="仿宋" w:eastAsia="仿宋" w:hAnsi="仿宋" w:hint="eastAsia"/>
          <w:sz w:val="32"/>
          <w:szCs w:val="32"/>
        </w:rPr>
        <w:t>1</w:t>
      </w:r>
      <w:r w:rsidRPr="007661D2">
        <w:rPr>
          <w:rFonts w:ascii="仿宋" w:eastAsia="仿宋" w:hAnsi="仿宋" w:hint="eastAsia"/>
          <w:sz w:val="32"/>
          <w:szCs w:val="32"/>
        </w:rPr>
        <w:t>年度城镇住房保障对象准入标准（</w:t>
      </w:r>
      <w:r>
        <w:rPr>
          <w:rFonts w:ascii="仿宋" w:eastAsia="仿宋" w:hAnsi="仿宋" w:hint="eastAsia"/>
          <w:sz w:val="32"/>
          <w:szCs w:val="32"/>
        </w:rPr>
        <w:t>征询</w:t>
      </w:r>
      <w:r w:rsidRPr="007661D2">
        <w:rPr>
          <w:rFonts w:ascii="仿宋" w:eastAsia="仿宋" w:hAnsi="仿宋" w:hint="eastAsia"/>
          <w:sz w:val="32"/>
          <w:szCs w:val="32"/>
        </w:rPr>
        <w:t>稿）</w:t>
      </w:r>
    </w:p>
    <w:p w:rsidR="00610008" w:rsidRDefault="00610008" w:rsidP="003905DD">
      <w:pPr>
        <w:spacing w:line="700" w:lineRule="exact"/>
        <w:ind w:leftChars="357" w:left="1710" w:hangingChars="300" w:hanging="960"/>
        <w:rPr>
          <w:rFonts w:ascii="仿宋" w:eastAsia="仿宋" w:hAnsi="仿宋"/>
          <w:sz w:val="32"/>
          <w:szCs w:val="32"/>
        </w:rPr>
      </w:pPr>
    </w:p>
    <w:p w:rsidR="00800570" w:rsidRPr="007661D2" w:rsidRDefault="00800570" w:rsidP="003905DD">
      <w:pPr>
        <w:spacing w:line="700" w:lineRule="exact"/>
        <w:ind w:right="280" w:firstLineChars="800" w:firstLine="2560"/>
        <w:rPr>
          <w:rFonts w:ascii="仿宋" w:eastAsia="仿宋" w:hAnsi="仿宋"/>
          <w:sz w:val="32"/>
          <w:szCs w:val="32"/>
        </w:rPr>
      </w:pPr>
      <w:bookmarkStart w:id="4" w:name="OLE_LINK1"/>
      <w:bookmarkStart w:id="5" w:name="OLE_LINK2"/>
      <w:r w:rsidRPr="007661D2">
        <w:rPr>
          <w:rFonts w:ascii="仿宋" w:eastAsia="仿宋" w:hAnsi="仿宋" w:hint="eastAsia"/>
          <w:sz w:val="32"/>
          <w:szCs w:val="32"/>
        </w:rPr>
        <w:t>濠江区住房保障工作领导小组办公室</w:t>
      </w:r>
    </w:p>
    <w:bookmarkEnd w:id="4"/>
    <w:bookmarkEnd w:id="5"/>
    <w:p w:rsidR="00800570" w:rsidRDefault="00800570" w:rsidP="003905DD">
      <w:pPr>
        <w:spacing w:line="700" w:lineRule="exact"/>
        <w:ind w:right="1390" w:firstLineChars="1150" w:firstLine="3680"/>
        <w:rPr>
          <w:rFonts w:ascii="仿宋" w:eastAsia="仿宋" w:hAnsi="仿宋"/>
          <w:sz w:val="32"/>
          <w:szCs w:val="32"/>
        </w:rPr>
      </w:pPr>
      <w:r w:rsidRPr="007661D2">
        <w:rPr>
          <w:rFonts w:ascii="仿宋" w:eastAsia="仿宋" w:hAnsi="仿宋" w:hint="eastAsia"/>
          <w:sz w:val="32"/>
          <w:szCs w:val="32"/>
        </w:rPr>
        <w:t>20</w:t>
      </w:r>
      <w:r w:rsidR="004E096F">
        <w:rPr>
          <w:rFonts w:ascii="仿宋" w:eastAsia="仿宋" w:hAnsi="仿宋" w:hint="eastAsia"/>
          <w:sz w:val="32"/>
          <w:szCs w:val="32"/>
        </w:rPr>
        <w:t>21</w:t>
      </w:r>
      <w:r w:rsidRPr="007661D2">
        <w:rPr>
          <w:rFonts w:ascii="仿宋" w:eastAsia="仿宋" w:hAnsi="仿宋" w:hint="eastAsia"/>
          <w:sz w:val="32"/>
          <w:szCs w:val="32"/>
        </w:rPr>
        <w:t>年</w:t>
      </w:r>
      <w:r w:rsidR="004E096F">
        <w:rPr>
          <w:rFonts w:ascii="仿宋" w:eastAsia="仿宋" w:hAnsi="仿宋" w:hint="eastAsia"/>
          <w:sz w:val="32"/>
          <w:szCs w:val="32"/>
        </w:rPr>
        <w:t>3</w:t>
      </w:r>
      <w:r w:rsidRPr="007661D2">
        <w:rPr>
          <w:rFonts w:ascii="仿宋" w:eastAsia="仿宋" w:hAnsi="仿宋" w:hint="eastAsia"/>
          <w:sz w:val="32"/>
          <w:szCs w:val="32"/>
        </w:rPr>
        <w:t>月</w:t>
      </w:r>
      <w:r w:rsidR="00ED732A">
        <w:rPr>
          <w:rFonts w:ascii="仿宋" w:eastAsia="仿宋" w:hAnsi="仿宋" w:hint="eastAsia"/>
          <w:sz w:val="32"/>
          <w:szCs w:val="32"/>
        </w:rPr>
        <w:t>2</w:t>
      </w:r>
      <w:r w:rsidR="00D65E14">
        <w:rPr>
          <w:rFonts w:ascii="仿宋" w:eastAsia="仿宋" w:hAnsi="仿宋" w:hint="eastAsia"/>
          <w:sz w:val="32"/>
          <w:szCs w:val="32"/>
        </w:rPr>
        <w:t>9</w:t>
      </w:r>
      <w:r w:rsidRPr="007661D2">
        <w:rPr>
          <w:rFonts w:ascii="仿宋" w:eastAsia="仿宋" w:hAnsi="仿宋" w:hint="eastAsia"/>
          <w:sz w:val="32"/>
          <w:szCs w:val="32"/>
        </w:rPr>
        <w:t>日</w:t>
      </w:r>
    </w:p>
    <w:p w:rsidR="001E4069" w:rsidRDefault="001E4069" w:rsidP="00800570">
      <w:pPr>
        <w:spacing w:line="700" w:lineRule="exact"/>
        <w:ind w:right="1390"/>
        <w:jc w:val="center"/>
        <w:rPr>
          <w:rFonts w:ascii="仿宋" w:eastAsia="仿宋" w:hAnsi="仿宋"/>
          <w:sz w:val="32"/>
          <w:szCs w:val="32"/>
        </w:rPr>
      </w:pPr>
    </w:p>
    <w:p w:rsidR="004354F7" w:rsidRPr="007661D2" w:rsidRDefault="004354F7" w:rsidP="00800570">
      <w:pPr>
        <w:spacing w:line="700" w:lineRule="exact"/>
        <w:ind w:right="1390"/>
        <w:jc w:val="center"/>
        <w:rPr>
          <w:rFonts w:ascii="仿宋" w:eastAsia="仿宋" w:hAnsi="仿宋"/>
          <w:sz w:val="32"/>
          <w:szCs w:val="32"/>
        </w:rPr>
      </w:pPr>
    </w:p>
    <w:p w:rsidR="00DD0FB5" w:rsidRDefault="001E4069" w:rsidP="001E4069">
      <w:pPr>
        <w:jc w:val="center"/>
        <w:rPr>
          <w:rFonts w:ascii="宋体" w:hAnsi="宋体" w:cs="黑体"/>
          <w:b/>
          <w:bCs/>
          <w:sz w:val="44"/>
          <w:szCs w:val="44"/>
        </w:rPr>
      </w:pPr>
      <w:r w:rsidRPr="00C97300">
        <w:rPr>
          <w:rFonts w:ascii="宋体" w:hAnsi="宋体" w:cs="黑体" w:hint="eastAsia"/>
          <w:b/>
          <w:bCs/>
          <w:sz w:val="44"/>
          <w:szCs w:val="44"/>
        </w:rPr>
        <w:t>濠江区</w:t>
      </w:r>
      <w:r>
        <w:rPr>
          <w:rFonts w:ascii="宋体" w:hAnsi="宋体" w:cs="黑体" w:hint="eastAsia"/>
          <w:b/>
          <w:bCs/>
          <w:sz w:val="44"/>
          <w:szCs w:val="44"/>
        </w:rPr>
        <w:t>2021</w:t>
      </w:r>
      <w:r w:rsidRPr="00C97300">
        <w:rPr>
          <w:rFonts w:ascii="宋体" w:hAnsi="宋体" w:cs="黑体" w:hint="eastAsia"/>
          <w:b/>
          <w:bCs/>
          <w:sz w:val="44"/>
          <w:szCs w:val="44"/>
        </w:rPr>
        <w:t>年度城镇住房</w:t>
      </w:r>
    </w:p>
    <w:p w:rsidR="00DD0FB5" w:rsidRDefault="001E4069" w:rsidP="001E4069">
      <w:pPr>
        <w:jc w:val="center"/>
        <w:rPr>
          <w:rFonts w:ascii="宋体" w:hAnsi="宋体" w:cs="黑体"/>
          <w:b/>
          <w:bCs/>
          <w:sz w:val="44"/>
          <w:szCs w:val="44"/>
        </w:rPr>
      </w:pPr>
      <w:r w:rsidRPr="00C97300">
        <w:rPr>
          <w:rFonts w:ascii="宋体" w:hAnsi="宋体" w:cs="黑体" w:hint="eastAsia"/>
          <w:b/>
          <w:bCs/>
          <w:sz w:val="44"/>
          <w:szCs w:val="44"/>
        </w:rPr>
        <w:t>保障对象准入标准</w:t>
      </w:r>
    </w:p>
    <w:p w:rsidR="001E4069" w:rsidRDefault="00FD2DD2" w:rsidP="001E4069">
      <w:pPr>
        <w:jc w:val="center"/>
        <w:rPr>
          <w:rFonts w:ascii="宋体" w:hAnsi="宋体"/>
          <w:sz w:val="32"/>
          <w:szCs w:val="32"/>
        </w:rPr>
      </w:pPr>
      <w:r w:rsidRPr="00FD2DD2">
        <w:rPr>
          <w:rFonts w:ascii="宋体" w:hAnsi="宋体" w:hint="eastAsia"/>
          <w:sz w:val="32"/>
          <w:szCs w:val="32"/>
        </w:rPr>
        <w:t>（征询稿）</w:t>
      </w:r>
    </w:p>
    <w:p w:rsidR="00FD2DD2" w:rsidRPr="00FD2DD2" w:rsidRDefault="00FD2DD2" w:rsidP="001E4069">
      <w:pPr>
        <w:jc w:val="center"/>
        <w:rPr>
          <w:rFonts w:ascii="宋体" w:hAnsi="宋体"/>
          <w:sz w:val="32"/>
          <w:szCs w:val="32"/>
        </w:rPr>
      </w:pPr>
    </w:p>
    <w:p w:rsidR="001E4069" w:rsidRPr="000914FC" w:rsidRDefault="001E4069" w:rsidP="001E406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根据国家、省和市住房保障政策的有关规定，结合我区实际，现将20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年度濠江区住房保障对象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准入标准及有关事项公告如下：</w:t>
      </w:r>
    </w:p>
    <w:p w:rsidR="001E4069" w:rsidRPr="000914FC" w:rsidRDefault="001E4069" w:rsidP="001071BF">
      <w:pPr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0914FC">
        <w:rPr>
          <w:rStyle w:val="a7"/>
          <w:rFonts w:ascii="仿宋" w:eastAsia="仿宋" w:hAnsi="仿宋" w:hint="eastAsia"/>
          <w:color w:val="000000" w:themeColor="text1"/>
          <w:sz w:val="32"/>
          <w:szCs w:val="32"/>
        </w:rPr>
        <w:t>一、申请住房保障准入标准</w:t>
      </w:r>
    </w:p>
    <w:p w:rsidR="001E4069" w:rsidRPr="000914FC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199" w:firstLine="63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（一）家庭户籍条件：具有本区城镇非农业户籍的家庭；</w:t>
      </w:r>
    </w:p>
    <w:p w:rsidR="001E4069" w:rsidRPr="000914FC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199" w:firstLine="63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（二）家庭收入条件：家庭人数为1人的，家庭人均收入不超过2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00元/月，家庭人数为2人或2人以上的，家庭人均收入不超过2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00元/月；</w:t>
      </w:r>
    </w:p>
    <w:p w:rsidR="001E4069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199" w:firstLine="63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（三）家庭住房条件：家庭人均住房建筑面积不超过15平方米；</w:t>
      </w:r>
    </w:p>
    <w:p w:rsidR="001E4069" w:rsidRPr="00525649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2564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二、有以下情形的，不得申请公租房保障：</w:t>
      </w:r>
    </w:p>
    <w:p w:rsidR="001E4069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（一）曾经购买经济适用住房、限价房等保障性住房的；</w:t>
      </w:r>
    </w:p>
    <w:p w:rsidR="001E4069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（二）正在享受公租房保障的；</w:t>
      </w:r>
    </w:p>
    <w:p w:rsidR="001E4069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（三）申请人名下有汽车的（用于生计经营且车龄在5年以上，排气量为1.6升以下小货车、排气量为1.4升以下小型面包车除外）；</w:t>
      </w:r>
    </w:p>
    <w:p w:rsidR="001E4069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（四）申请人名下登记有企业、个体工商户或拥有企业股份的；</w:t>
      </w:r>
    </w:p>
    <w:p w:rsidR="001E4069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申请人名下有铺面、写字楼、厂房或车库、车位的。</w:t>
      </w:r>
    </w:p>
    <w:p w:rsidR="001E4069" w:rsidRPr="000914FC" w:rsidRDefault="001E4069" w:rsidP="001071BF">
      <w:pPr>
        <w:pStyle w:val="a6"/>
        <w:shd w:val="clear" w:color="auto" w:fill="FFFFFF"/>
        <w:spacing w:before="120" w:beforeAutospacing="0" w:after="120" w:afterAutospacing="0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Style w:val="a7"/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0914FC">
        <w:rPr>
          <w:rStyle w:val="a7"/>
          <w:rFonts w:ascii="仿宋" w:eastAsia="仿宋" w:hAnsi="仿宋" w:hint="eastAsia"/>
          <w:color w:val="000000" w:themeColor="text1"/>
          <w:sz w:val="32"/>
          <w:szCs w:val="32"/>
        </w:rPr>
        <w:t>、申请方式</w:t>
      </w:r>
    </w:p>
    <w:p w:rsidR="001E4069" w:rsidRPr="000914FC" w:rsidRDefault="00F671EF" w:rsidP="00EF2679">
      <w:pPr>
        <w:pStyle w:val="a6"/>
        <w:shd w:val="clear" w:color="auto" w:fill="FFFFFF"/>
        <w:spacing w:before="120" w:beforeAutospacing="0" w:after="12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71EF">
        <w:rPr>
          <w:rFonts w:ascii="仿宋" w:eastAsia="仿宋" w:hAnsi="仿宋" w:hint="eastAsia"/>
          <w:sz w:val="32"/>
          <w:szCs w:val="32"/>
        </w:rPr>
        <w:t>申请人以家庭为基本单位，</w:t>
      </w:r>
      <w:r w:rsidR="001E4069"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凭本人及共同申请人的</w:t>
      </w:r>
      <w:r w:rsidR="00EF2679">
        <w:rPr>
          <w:rFonts w:ascii="仿宋" w:eastAsia="仿宋" w:hAnsi="仿宋" w:hint="eastAsia"/>
          <w:color w:val="000000" w:themeColor="text1"/>
          <w:sz w:val="32"/>
          <w:szCs w:val="32"/>
        </w:rPr>
        <w:t>身份证及</w:t>
      </w:r>
      <w:r w:rsidR="001E4069"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户口簿原件到区住房保障中心提出申请。</w:t>
      </w:r>
      <w:r w:rsidR="00103731">
        <w:rPr>
          <w:rFonts w:ascii="仿宋" w:eastAsia="仿宋" w:hAnsi="仿宋" w:hint="eastAsia"/>
          <w:color w:val="000000" w:themeColor="text1"/>
          <w:sz w:val="32"/>
          <w:szCs w:val="32"/>
        </w:rPr>
        <w:t>相关</w:t>
      </w:r>
      <w:r w:rsidR="001E4069"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办事流程可登录濠江区政府门户网站</w:t>
      </w:r>
      <w:r w:rsidR="00103731"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进行了解</w:t>
      </w:r>
      <w:r w:rsidR="001E4069"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D652A2" w:rsidRPr="00D652A2">
        <w:rPr>
          <w:rFonts w:ascii="仿宋" w:eastAsia="仿宋" w:hAnsi="仿宋"/>
          <w:color w:val="000000" w:themeColor="text1"/>
          <w:sz w:val="32"/>
          <w:szCs w:val="32"/>
        </w:rPr>
        <w:t>http://www.haojiang.gov.cn/hj/zdlyxxgk/bzxzfxxgk/zfbzfgzc/index_2.html</w:t>
      </w:r>
      <w:r w:rsidR="001E4069" w:rsidRPr="000914FC">
        <w:rPr>
          <w:rFonts w:ascii="仿宋" w:eastAsia="仿宋" w:hAnsi="仿宋" w:hint="eastAsia"/>
          <w:color w:val="000000" w:themeColor="text1"/>
          <w:sz w:val="32"/>
          <w:szCs w:val="32"/>
        </w:rPr>
        <w:t>），或致电区住房保障中心咨询（咨询电话：87371749）。</w:t>
      </w:r>
    </w:p>
    <w:p w:rsidR="001E4069" w:rsidRPr="001071BF" w:rsidRDefault="001E4069" w:rsidP="001E4069">
      <w:pPr>
        <w:pStyle w:val="a6"/>
        <w:shd w:val="clear" w:color="auto" w:fill="FFFFFF"/>
        <w:spacing w:before="120" w:beforeAutospacing="0" w:after="120" w:afterAutospacing="0"/>
        <w:ind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071BF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四、若我区住房保障有关规定发生变化，以新的规定或公告为准。</w:t>
      </w:r>
    </w:p>
    <w:p w:rsidR="008A692A" w:rsidRPr="001071BF" w:rsidRDefault="001E4069" w:rsidP="00F671EF">
      <w:pPr>
        <w:pStyle w:val="a6"/>
        <w:shd w:val="clear" w:color="auto" w:fill="FFFFFF"/>
        <w:spacing w:before="120" w:beforeAutospacing="0" w:after="120" w:afterAutospacing="0"/>
        <w:ind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071BF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五、本公告自发布之日起施行。</w:t>
      </w:r>
      <w:bookmarkStart w:id="6" w:name="_GoBack"/>
      <w:bookmarkEnd w:id="6"/>
    </w:p>
    <w:sectPr w:rsidR="008A692A" w:rsidRPr="001071BF" w:rsidSect="00A5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AB" w:rsidRDefault="00AF55AB" w:rsidP="00F0300B">
      <w:r>
        <w:separator/>
      </w:r>
    </w:p>
  </w:endnote>
  <w:endnote w:type="continuationSeparator" w:id="1">
    <w:p w:rsidR="00AF55AB" w:rsidRDefault="00AF55AB" w:rsidP="00F03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AB" w:rsidRDefault="00AF55AB" w:rsidP="00F0300B">
      <w:r>
        <w:separator/>
      </w:r>
    </w:p>
  </w:footnote>
  <w:footnote w:type="continuationSeparator" w:id="1">
    <w:p w:rsidR="00AF55AB" w:rsidRDefault="00AF55AB" w:rsidP="00F03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570"/>
    <w:rsid w:val="000F162D"/>
    <w:rsid w:val="00103731"/>
    <w:rsid w:val="001071BF"/>
    <w:rsid w:val="00131D68"/>
    <w:rsid w:val="001D198D"/>
    <w:rsid w:val="001E4069"/>
    <w:rsid w:val="00285F80"/>
    <w:rsid w:val="003905DD"/>
    <w:rsid w:val="003E061D"/>
    <w:rsid w:val="004002F0"/>
    <w:rsid w:val="004354F7"/>
    <w:rsid w:val="00461D7E"/>
    <w:rsid w:val="004B54B6"/>
    <w:rsid w:val="004E096F"/>
    <w:rsid w:val="0050459E"/>
    <w:rsid w:val="005A53F5"/>
    <w:rsid w:val="005B1413"/>
    <w:rsid w:val="005B40D9"/>
    <w:rsid w:val="00610008"/>
    <w:rsid w:val="00795CC2"/>
    <w:rsid w:val="007977E8"/>
    <w:rsid w:val="00800570"/>
    <w:rsid w:val="008261F1"/>
    <w:rsid w:val="008A692A"/>
    <w:rsid w:val="008C2574"/>
    <w:rsid w:val="00901611"/>
    <w:rsid w:val="009021BD"/>
    <w:rsid w:val="00965391"/>
    <w:rsid w:val="00967A7C"/>
    <w:rsid w:val="009906B6"/>
    <w:rsid w:val="009D1B02"/>
    <w:rsid w:val="00A5074F"/>
    <w:rsid w:val="00AB1EF2"/>
    <w:rsid w:val="00AF55AB"/>
    <w:rsid w:val="00B13518"/>
    <w:rsid w:val="00B60247"/>
    <w:rsid w:val="00B770F5"/>
    <w:rsid w:val="00B8434C"/>
    <w:rsid w:val="00BB45C1"/>
    <w:rsid w:val="00C8731C"/>
    <w:rsid w:val="00CA27EB"/>
    <w:rsid w:val="00CE0F55"/>
    <w:rsid w:val="00CF1EC5"/>
    <w:rsid w:val="00D345EB"/>
    <w:rsid w:val="00D36305"/>
    <w:rsid w:val="00D36B43"/>
    <w:rsid w:val="00D47485"/>
    <w:rsid w:val="00D652A2"/>
    <w:rsid w:val="00D65E14"/>
    <w:rsid w:val="00DA4183"/>
    <w:rsid w:val="00DD0FB5"/>
    <w:rsid w:val="00E343D2"/>
    <w:rsid w:val="00E409C9"/>
    <w:rsid w:val="00E4281D"/>
    <w:rsid w:val="00EA0AD4"/>
    <w:rsid w:val="00ED732A"/>
    <w:rsid w:val="00EF2679"/>
    <w:rsid w:val="00EF7B0C"/>
    <w:rsid w:val="00F0300B"/>
    <w:rsid w:val="00F671EF"/>
    <w:rsid w:val="00FD2DD2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0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00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40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4069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1E4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1E4069"/>
    <w:rPr>
      <w:b/>
      <w:bCs/>
    </w:rPr>
  </w:style>
  <w:style w:type="character" w:styleId="a8">
    <w:name w:val="Hyperlink"/>
    <w:basedOn w:val="a0"/>
    <w:uiPriority w:val="99"/>
    <w:unhideWhenUsed/>
    <w:rsid w:val="00610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0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00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40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4069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1E4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1E4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8737174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219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27</cp:revision>
  <cp:lastPrinted>2021-03-29T01:59:00Z</cp:lastPrinted>
  <dcterms:created xsi:type="dcterms:W3CDTF">2019-02-14T10:11:00Z</dcterms:created>
  <dcterms:modified xsi:type="dcterms:W3CDTF">2021-03-29T02:18:00Z</dcterms:modified>
</cp:coreProperties>
</file>