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 w:eastAsia="仿宋_GB2312"/>
          <w:color w:val="000000"/>
          <w:sz w:val="32"/>
          <w:szCs w:val="32"/>
        </w:rPr>
      </w:pPr>
    </w:p>
    <w:p>
      <w:pPr>
        <w:ind w:firstLine="640" w:firstLineChars="200"/>
        <w:jc w:val="center"/>
        <w:rPr>
          <w:rFonts w:ascii="仿宋_GB2312" w:hAnsi="仿宋" w:eastAsia="仿宋_GB2312"/>
          <w:color w:val="000000"/>
          <w:sz w:val="32"/>
          <w:szCs w:val="32"/>
        </w:rPr>
      </w:pPr>
      <w:r>
        <w:rPr>
          <w:rFonts w:hint="eastAsia" w:ascii="仿宋_GB2312" w:hAnsi="仿宋" w:eastAsia="仿宋_GB2312"/>
          <w:color w:val="000000"/>
          <w:sz w:val="32"/>
          <w:szCs w:val="32"/>
        </w:rPr>
        <w:t>汕头（濠江）创新产业基地优先发展产业</w:t>
      </w:r>
    </w:p>
    <w:p>
      <w:pPr>
        <w:ind w:firstLine="640" w:firstLineChars="200"/>
        <w:jc w:val="center"/>
        <w:rPr>
          <w:rFonts w:ascii="仿宋_GB2312" w:hAnsi="仿宋" w:eastAsia="仿宋_GB2312"/>
          <w:color w:val="000000"/>
          <w:sz w:val="32"/>
          <w:szCs w:val="32"/>
        </w:rPr>
      </w:pPr>
      <w:r>
        <w:rPr>
          <w:rFonts w:hint="eastAsia" w:ascii="仿宋_GB2312" w:hAnsi="仿宋" w:eastAsia="仿宋_GB2312"/>
          <w:color w:val="000000"/>
          <w:sz w:val="32"/>
          <w:szCs w:val="32"/>
        </w:rPr>
        <w:t>指导目录（</w:t>
      </w:r>
      <w:r>
        <w:rPr>
          <w:rFonts w:ascii="仿宋_GB2312" w:hAnsi="仿宋" w:eastAsia="仿宋_GB2312"/>
          <w:color w:val="000000"/>
          <w:sz w:val="32"/>
          <w:szCs w:val="32"/>
        </w:rPr>
        <w:t>201</w:t>
      </w:r>
      <w:r>
        <w:rPr>
          <w:rFonts w:hint="eastAsia" w:ascii="仿宋_GB2312" w:hAnsi="仿宋" w:eastAsia="仿宋_GB2312"/>
          <w:color w:val="000000"/>
          <w:sz w:val="32"/>
          <w:szCs w:val="32"/>
          <w:lang w:val="en-US" w:eastAsia="zh-CN"/>
        </w:rPr>
        <w:t>9</w:t>
      </w:r>
      <w:r>
        <w:rPr>
          <w:rFonts w:hint="eastAsia" w:ascii="仿宋_GB2312" w:hAnsi="仿宋" w:eastAsia="仿宋_GB2312"/>
          <w:color w:val="000000"/>
          <w:sz w:val="32"/>
          <w:szCs w:val="32"/>
        </w:rPr>
        <w:t>－</w:t>
      </w:r>
      <w:r>
        <w:rPr>
          <w:rFonts w:ascii="仿宋_GB2312" w:hAnsi="仿宋" w:eastAsia="仿宋_GB2312"/>
          <w:color w:val="000000"/>
          <w:sz w:val="32"/>
          <w:szCs w:val="32"/>
        </w:rPr>
        <w:t>20</w:t>
      </w:r>
      <w:r>
        <w:rPr>
          <w:rFonts w:hint="eastAsia" w:ascii="仿宋_GB2312" w:hAnsi="仿宋" w:eastAsia="仿宋_GB2312"/>
          <w:color w:val="000000"/>
          <w:sz w:val="32"/>
          <w:szCs w:val="32"/>
          <w:lang w:val="en-US" w:eastAsia="zh-CN"/>
        </w:rPr>
        <w:t>25</w:t>
      </w:r>
      <w:r>
        <w:rPr>
          <w:rFonts w:hint="eastAsia" w:ascii="仿宋_GB2312" w:hAnsi="仿宋" w:eastAsia="仿宋_GB2312"/>
          <w:color w:val="000000"/>
          <w:sz w:val="32"/>
          <w:szCs w:val="32"/>
        </w:rPr>
        <w:t>年）</w:t>
      </w:r>
    </w:p>
    <w:p>
      <w:pPr>
        <w:pStyle w:val="25"/>
        <w:jc w:val="center"/>
        <w:rPr>
          <w:rFonts w:ascii="仿宋_GB2312" w:hAnsi="仿宋" w:eastAsia="仿宋_GB2312"/>
          <w:color w:val="000000"/>
          <w:sz w:val="32"/>
          <w:szCs w:val="32"/>
        </w:rPr>
      </w:pPr>
      <w:r>
        <w:rPr>
          <w:rFonts w:hint="eastAsia" w:ascii="仿宋_GB2312" w:hAnsi="仿宋" w:eastAsia="仿宋_GB2312"/>
          <w:color w:val="000000"/>
          <w:sz w:val="32"/>
          <w:szCs w:val="32"/>
          <w:lang w:val="zh-CN"/>
        </w:rPr>
        <w:t>目录</w:t>
      </w:r>
    </w:p>
    <w:p>
      <w:pPr>
        <w:pStyle w:val="8"/>
        <w:tabs>
          <w:tab w:val="right" w:leader="dot" w:pos="8296"/>
        </w:tabs>
        <w:rPr>
          <w:rFonts w:ascii="仿宋_GB2312" w:eastAsia="仿宋_GB2312"/>
          <w:sz w:val="32"/>
          <w:szCs w:val="32"/>
        </w:rPr>
      </w:pPr>
      <w:r>
        <w:rPr>
          <w:rFonts w:ascii="仿宋_GB2312" w:hAnsi="仿宋" w:eastAsia="仿宋_GB2312"/>
          <w:color w:val="000000"/>
          <w:sz w:val="32"/>
          <w:szCs w:val="32"/>
        </w:rPr>
        <w:fldChar w:fldCharType="begin"/>
      </w:r>
      <w:r>
        <w:rPr>
          <w:rFonts w:ascii="仿宋_GB2312" w:hAnsi="仿宋" w:eastAsia="仿宋_GB2312"/>
          <w:color w:val="000000"/>
          <w:sz w:val="32"/>
          <w:szCs w:val="32"/>
        </w:rPr>
        <w:instrText xml:space="preserve"> TOC \o "1-3" \h \z \u </w:instrText>
      </w:r>
      <w:r>
        <w:rPr>
          <w:rFonts w:ascii="仿宋_GB2312" w:hAnsi="仿宋" w:eastAsia="仿宋_GB2312"/>
          <w:color w:val="000000"/>
          <w:sz w:val="32"/>
          <w:szCs w:val="32"/>
        </w:rPr>
        <w:fldChar w:fldCharType="separate"/>
      </w:r>
      <w:r>
        <w:fldChar w:fldCharType="begin"/>
      </w:r>
      <w:r>
        <w:instrText xml:space="preserve"> HYPERLINK \l "_Toc429747454" </w:instrText>
      </w:r>
      <w:r>
        <w:fldChar w:fldCharType="separate"/>
      </w:r>
      <w:r>
        <w:rPr>
          <w:rStyle w:val="13"/>
          <w:rFonts w:hint="eastAsia" w:ascii="仿宋_GB2312" w:eastAsia="仿宋_GB2312"/>
          <w:sz w:val="32"/>
          <w:szCs w:val="32"/>
        </w:rPr>
        <w:t>一、生物及生命健康产业</w:t>
      </w:r>
      <w:bookmarkStart w:id="34" w:name="_GoBack"/>
      <w:bookmarkEnd w:id="34"/>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_Toc429747454 \h </w:instrText>
      </w:r>
      <w:r>
        <w:rPr>
          <w:rFonts w:ascii="仿宋_GB2312" w:eastAsia="仿宋_GB2312"/>
          <w:sz w:val="32"/>
          <w:szCs w:val="32"/>
        </w:rPr>
        <w:fldChar w:fldCharType="separate"/>
      </w:r>
      <w:r>
        <w:rPr>
          <w:rFonts w:ascii="仿宋_GB2312" w:eastAsia="仿宋_GB2312"/>
          <w:sz w:val="32"/>
          <w:szCs w:val="32"/>
        </w:rPr>
        <w:t>5</w:t>
      </w:r>
      <w:r>
        <w:rPr>
          <w:rFonts w:ascii="仿宋_GB2312" w:eastAsia="仿宋_GB2312"/>
          <w:sz w:val="32"/>
          <w:szCs w:val="32"/>
        </w:rPr>
        <w:fldChar w:fldCharType="end"/>
      </w:r>
      <w:r>
        <w:rPr>
          <w:rFonts w:ascii="仿宋_GB2312" w:eastAsia="仿宋_GB2312"/>
          <w:sz w:val="32"/>
          <w:szCs w:val="32"/>
        </w:rPr>
        <w:fldChar w:fldCharType="end"/>
      </w:r>
    </w:p>
    <w:p>
      <w:pPr>
        <w:pStyle w:val="9"/>
        <w:tabs>
          <w:tab w:val="right" w:leader="dot" w:pos="8296"/>
        </w:tabs>
        <w:rPr>
          <w:rFonts w:ascii="仿宋_GB2312" w:eastAsia="仿宋_GB2312"/>
          <w:sz w:val="32"/>
          <w:szCs w:val="32"/>
        </w:rPr>
      </w:pPr>
      <w:r>
        <w:fldChar w:fldCharType="begin"/>
      </w:r>
      <w:r>
        <w:instrText xml:space="preserve"> HYPERLINK \l "_Toc429747455" </w:instrText>
      </w:r>
      <w:r>
        <w:fldChar w:fldCharType="separate"/>
      </w:r>
      <w:r>
        <w:rPr>
          <w:rStyle w:val="13"/>
          <w:rFonts w:hint="eastAsia" w:ascii="仿宋_GB2312" w:eastAsia="仿宋_GB2312"/>
          <w:sz w:val="32"/>
          <w:szCs w:val="32"/>
        </w:rPr>
        <w:t>（一）生物技术</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_Toc429747455 \h </w:instrText>
      </w:r>
      <w:r>
        <w:rPr>
          <w:rFonts w:ascii="仿宋_GB2312" w:eastAsia="仿宋_GB2312"/>
          <w:sz w:val="32"/>
          <w:szCs w:val="32"/>
        </w:rPr>
        <w:fldChar w:fldCharType="separate"/>
      </w:r>
      <w:r>
        <w:rPr>
          <w:rFonts w:ascii="仿宋_GB2312" w:eastAsia="仿宋_GB2312"/>
          <w:sz w:val="32"/>
          <w:szCs w:val="32"/>
        </w:rPr>
        <w:t>5</w:t>
      </w:r>
      <w:r>
        <w:rPr>
          <w:rFonts w:ascii="仿宋_GB2312" w:eastAsia="仿宋_GB2312"/>
          <w:sz w:val="32"/>
          <w:szCs w:val="32"/>
        </w:rPr>
        <w:fldChar w:fldCharType="end"/>
      </w:r>
      <w:r>
        <w:rPr>
          <w:rFonts w:ascii="仿宋_GB2312" w:eastAsia="仿宋_GB2312"/>
          <w:sz w:val="32"/>
          <w:szCs w:val="32"/>
        </w:rPr>
        <w:fldChar w:fldCharType="end"/>
      </w:r>
    </w:p>
    <w:p>
      <w:pPr>
        <w:pStyle w:val="9"/>
        <w:tabs>
          <w:tab w:val="right" w:leader="dot" w:pos="8296"/>
        </w:tabs>
        <w:rPr>
          <w:rFonts w:ascii="仿宋_GB2312" w:eastAsia="仿宋_GB2312"/>
          <w:sz w:val="32"/>
          <w:szCs w:val="32"/>
        </w:rPr>
      </w:pPr>
      <w:r>
        <w:fldChar w:fldCharType="begin"/>
      </w:r>
      <w:r>
        <w:instrText xml:space="preserve"> HYPERLINK \l "_Toc429747456" </w:instrText>
      </w:r>
      <w:r>
        <w:fldChar w:fldCharType="separate"/>
      </w:r>
      <w:r>
        <w:rPr>
          <w:rStyle w:val="13"/>
          <w:rFonts w:hint="eastAsia" w:ascii="仿宋_GB2312" w:eastAsia="仿宋_GB2312"/>
          <w:sz w:val="32"/>
          <w:szCs w:val="32"/>
        </w:rPr>
        <w:t>（二）医药</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_Toc429747456 \h </w:instrText>
      </w:r>
      <w:r>
        <w:rPr>
          <w:rFonts w:ascii="仿宋_GB2312" w:eastAsia="仿宋_GB2312"/>
          <w:sz w:val="32"/>
          <w:szCs w:val="32"/>
        </w:rPr>
        <w:fldChar w:fldCharType="separate"/>
      </w:r>
      <w:r>
        <w:rPr>
          <w:rFonts w:ascii="仿宋_GB2312" w:eastAsia="仿宋_GB2312"/>
          <w:sz w:val="32"/>
          <w:szCs w:val="32"/>
        </w:rPr>
        <w:t>6</w:t>
      </w:r>
      <w:r>
        <w:rPr>
          <w:rFonts w:ascii="仿宋_GB2312" w:eastAsia="仿宋_GB2312"/>
          <w:sz w:val="32"/>
          <w:szCs w:val="32"/>
        </w:rPr>
        <w:fldChar w:fldCharType="end"/>
      </w:r>
      <w:r>
        <w:rPr>
          <w:rFonts w:ascii="仿宋_GB2312" w:eastAsia="仿宋_GB2312"/>
          <w:sz w:val="32"/>
          <w:szCs w:val="32"/>
        </w:rPr>
        <w:fldChar w:fldCharType="end"/>
      </w:r>
    </w:p>
    <w:p>
      <w:pPr>
        <w:pStyle w:val="9"/>
        <w:tabs>
          <w:tab w:val="right" w:leader="dot" w:pos="8296"/>
        </w:tabs>
        <w:rPr>
          <w:rFonts w:ascii="仿宋_GB2312" w:eastAsia="仿宋_GB2312"/>
          <w:sz w:val="32"/>
          <w:szCs w:val="32"/>
        </w:rPr>
      </w:pPr>
      <w:r>
        <w:fldChar w:fldCharType="begin"/>
      </w:r>
      <w:r>
        <w:instrText xml:space="preserve"> HYPERLINK \l "_Toc429747457" </w:instrText>
      </w:r>
      <w:r>
        <w:fldChar w:fldCharType="separate"/>
      </w:r>
      <w:r>
        <w:rPr>
          <w:rStyle w:val="13"/>
          <w:rFonts w:hint="eastAsia" w:ascii="仿宋_GB2312" w:eastAsia="仿宋_GB2312"/>
          <w:sz w:val="32"/>
          <w:szCs w:val="32"/>
        </w:rPr>
        <w:t>（三）健康服务</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_Toc429747457 \h </w:instrText>
      </w:r>
      <w:r>
        <w:rPr>
          <w:rFonts w:ascii="仿宋_GB2312" w:eastAsia="仿宋_GB2312"/>
          <w:sz w:val="32"/>
          <w:szCs w:val="32"/>
        </w:rPr>
        <w:fldChar w:fldCharType="separate"/>
      </w:r>
      <w:r>
        <w:rPr>
          <w:rFonts w:ascii="仿宋_GB2312" w:eastAsia="仿宋_GB2312"/>
          <w:sz w:val="32"/>
          <w:szCs w:val="32"/>
        </w:rPr>
        <w:t>8</w:t>
      </w:r>
      <w:r>
        <w:rPr>
          <w:rFonts w:ascii="仿宋_GB2312" w:eastAsia="仿宋_GB2312"/>
          <w:sz w:val="32"/>
          <w:szCs w:val="32"/>
        </w:rPr>
        <w:fldChar w:fldCharType="end"/>
      </w:r>
      <w:r>
        <w:rPr>
          <w:rFonts w:ascii="仿宋_GB2312" w:eastAsia="仿宋_GB2312"/>
          <w:sz w:val="32"/>
          <w:szCs w:val="32"/>
        </w:rPr>
        <w:fldChar w:fldCharType="end"/>
      </w:r>
    </w:p>
    <w:p>
      <w:pPr>
        <w:pStyle w:val="9"/>
        <w:tabs>
          <w:tab w:val="right" w:leader="dot" w:pos="8296"/>
        </w:tabs>
        <w:rPr>
          <w:rFonts w:ascii="仿宋_GB2312" w:eastAsia="仿宋_GB2312"/>
          <w:sz w:val="32"/>
          <w:szCs w:val="32"/>
        </w:rPr>
      </w:pPr>
      <w:r>
        <w:fldChar w:fldCharType="begin"/>
      </w:r>
      <w:r>
        <w:instrText xml:space="preserve"> HYPERLINK \l "_Toc429747458" </w:instrText>
      </w:r>
      <w:r>
        <w:fldChar w:fldCharType="separate"/>
      </w:r>
      <w:r>
        <w:rPr>
          <w:rStyle w:val="13"/>
          <w:rFonts w:hint="eastAsia" w:ascii="仿宋_GB2312" w:eastAsia="仿宋_GB2312"/>
          <w:sz w:val="32"/>
          <w:szCs w:val="32"/>
        </w:rPr>
        <w:t>（四）健康食品</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_Toc429747458 \h </w:instrText>
      </w:r>
      <w:r>
        <w:rPr>
          <w:rFonts w:ascii="仿宋_GB2312" w:eastAsia="仿宋_GB2312"/>
          <w:sz w:val="32"/>
          <w:szCs w:val="32"/>
        </w:rPr>
        <w:fldChar w:fldCharType="separate"/>
      </w:r>
      <w:r>
        <w:rPr>
          <w:rFonts w:ascii="仿宋_GB2312" w:eastAsia="仿宋_GB2312"/>
          <w:sz w:val="32"/>
          <w:szCs w:val="32"/>
        </w:rPr>
        <w:t>9</w:t>
      </w:r>
      <w:r>
        <w:rPr>
          <w:rFonts w:ascii="仿宋_GB2312" w:eastAsia="仿宋_GB2312"/>
          <w:sz w:val="32"/>
          <w:szCs w:val="32"/>
        </w:rPr>
        <w:fldChar w:fldCharType="end"/>
      </w:r>
      <w:r>
        <w:rPr>
          <w:rFonts w:ascii="仿宋_GB2312" w:eastAsia="仿宋_GB2312"/>
          <w:sz w:val="32"/>
          <w:szCs w:val="32"/>
        </w:rPr>
        <w:fldChar w:fldCharType="end"/>
      </w:r>
    </w:p>
    <w:p>
      <w:pPr>
        <w:pStyle w:val="9"/>
        <w:tabs>
          <w:tab w:val="right" w:leader="dot" w:pos="8296"/>
        </w:tabs>
        <w:rPr>
          <w:rFonts w:ascii="仿宋_GB2312" w:eastAsia="仿宋_GB2312"/>
          <w:sz w:val="32"/>
          <w:szCs w:val="32"/>
        </w:rPr>
      </w:pPr>
      <w:r>
        <w:fldChar w:fldCharType="begin"/>
      </w:r>
      <w:r>
        <w:instrText xml:space="preserve"> HYPERLINK \l "_Toc429747459" </w:instrText>
      </w:r>
      <w:r>
        <w:fldChar w:fldCharType="separate"/>
      </w:r>
      <w:r>
        <w:rPr>
          <w:rStyle w:val="13"/>
          <w:rFonts w:hint="eastAsia" w:ascii="仿宋_GB2312" w:eastAsia="仿宋_GB2312"/>
          <w:sz w:val="32"/>
          <w:szCs w:val="32"/>
        </w:rPr>
        <w:t>（五）其它</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_Toc429747459 \h </w:instrText>
      </w:r>
      <w:r>
        <w:rPr>
          <w:rFonts w:ascii="仿宋_GB2312" w:eastAsia="仿宋_GB2312"/>
          <w:sz w:val="32"/>
          <w:szCs w:val="32"/>
        </w:rPr>
        <w:fldChar w:fldCharType="separate"/>
      </w:r>
      <w:r>
        <w:rPr>
          <w:rFonts w:ascii="仿宋_GB2312" w:eastAsia="仿宋_GB2312"/>
          <w:sz w:val="32"/>
          <w:szCs w:val="32"/>
        </w:rPr>
        <w:t>10</w:t>
      </w:r>
      <w:r>
        <w:rPr>
          <w:rFonts w:ascii="仿宋_GB2312" w:eastAsia="仿宋_GB2312"/>
          <w:sz w:val="32"/>
          <w:szCs w:val="32"/>
        </w:rPr>
        <w:fldChar w:fldCharType="end"/>
      </w:r>
      <w:r>
        <w:rPr>
          <w:rFonts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"_Toc429747460" </w:instrText>
      </w:r>
      <w:r>
        <w:fldChar w:fldCharType="separate"/>
      </w:r>
      <w:r>
        <w:rPr>
          <w:rStyle w:val="13"/>
          <w:rFonts w:hint="eastAsia" w:ascii="仿宋_GB2312" w:eastAsia="仿宋_GB2312"/>
          <w:sz w:val="32"/>
          <w:szCs w:val="32"/>
        </w:rPr>
        <w:t>二、互联网及电子信息产业</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_Toc429747460 \h </w:instrText>
      </w:r>
      <w:r>
        <w:rPr>
          <w:rFonts w:ascii="仿宋_GB2312" w:eastAsia="仿宋_GB2312"/>
          <w:sz w:val="32"/>
          <w:szCs w:val="32"/>
        </w:rPr>
        <w:fldChar w:fldCharType="separate"/>
      </w:r>
      <w:r>
        <w:rPr>
          <w:rFonts w:ascii="仿宋_GB2312" w:eastAsia="仿宋_GB2312"/>
          <w:sz w:val="32"/>
          <w:szCs w:val="32"/>
        </w:rPr>
        <w:t>11</w:t>
      </w:r>
      <w:r>
        <w:rPr>
          <w:rFonts w:ascii="仿宋_GB2312" w:eastAsia="仿宋_GB2312"/>
          <w:sz w:val="32"/>
          <w:szCs w:val="32"/>
        </w:rPr>
        <w:fldChar w:fldCharType="end"/>
      </w:r>
      <w:r>
        <w:rPr>
          <w:rFonts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"_Toc429747461" </w:instrText>
      </w:r>
      <w:r>
        <w:fldChar w:fldCharType="separate"/>
      </w:r>
      <w:r>
        <w:rPr>
          <w:rStyle w:val="13"/>
          <w:rFonts w:hint="eastAsia" w:ascii="仿宋_GB2312" w:eastAsia="仿宋_GB2312"/>
          <w:sz w:val="32"/>
          <w:szCs w:val="32"/>
        </w:rPr>
        <w:t>三、新材料</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_Toc429747461 \h </w:instrText>
      </w:r>
      <w:r>
        <w:rPr>
          <w:rFonts w:ascii="仿宋_GB2312" w:eastAsia="仿宋_GB2312"/>
          <w:sz w:val="32"/>
          <w:szCs w:val="32"/>
        </w:rPr>
        <w:fldChar w:fldCharType="separate"/>
      </w:r>
      <w:r>
        <w:rPr>
          <w:rFonts w:ascii="仿宋_GB2312" w:eastAsia="仿宋_GB2312"/>
          <w:sz w:val="32"/>
          <w:szCs w:val="32"/>
        </w:rPr>
        <w:t>15</w:t>
      </w:r>
      <w:r>
        <w:rPr>
          <w:rFonts w:ascii="仿宋_GB2312" w:eastAsia="仿宋_GB2312"/>
          <w:sz w:val="32"/>
          <w:szCs w:val="32"/>
        </w:rPr>
        <w:fldChar w:fldCharType="end"/>
      </w:r>
      <w:r>
        <w:rPr>
          <w:rFonts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"_Toc429747462" </w:instrText>
      </w:r>
      <w:r>
        <w:fldChar w:fldCharType="separate"/>
      </w:r>
      <w:r>
        <w:rPr>
          <w:rStyle w:val="13"/>
          <w:rFonts w:hint="eastAsia" w:ascii="仿宋_GB2312" w:eastAsia="仿宋_GB2312"/>
          <w:sz w:val="32"/>
          <w:szCs w:val="32"/>
        </w:rPr>
        <w:t>四、先进制造业</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_Toc429747462 \h </w:instrText>
      </w:r>
      <w:r>
        <w:rPr>
          <w:rFonts w:ascii="仿宋_GB2312" w:eastAsia="仿宋_GB2312"/>
          <w:sz w:val="32"/>
          <w:szCs w:val="32"/>
        </w:rPr>
        <w:fldChar w:fldCharType="separate"/>
      </w:r>
      <w:r>
        <w:rPr>
          <w:rFonts w:ascii="仿宋_GB2312" w:eastAsia="仿宋_GB2312"/>
          <w:sz w:val="32"/>
          <w:szCs w:val="32"/>
        </w:rPr>
        <w:t>19</w:t>
      </w:r>
      <w:r>
        <w:rPr>
          <w:rFonts w:ascii="仿宋_GB2312" w:eastAsia="仿宋_GB2312"/>
          <w:sz w:val="32"/>
          <w:szCs w:val="32"/>
        </w:rPr>
        <w:fldChar w:fldCharType="end"/>
      </w:r>
      <w:r>
        <w:rPr>
          <w:rFonts w:ascii="仿宋_GB2312" w:eastAsia="仿宋_GB2312"/>
          <w:sz w:val="32"/>
          <w:szCs w:val="32"/>
        </w:rPr>
        <w:fldChar w:fldCharType="end"/>
      </w:r>
    </w:p>
    <w:p>
      <w:pPr>
        <w:pStyle w:val="9"/>
        <w:tabs>
          <w:tab w:val="right" w:leader="dot" w:pos="8296"/>
        </w:tabs>
        <w:rPr>
          <w:rFonts w:ascii="仿宋_GB2312" w:eastAsia="仿宋_GB2312"/>
          <w:sz w:val="32"/>
          <w:szCs w:val="32"/>
        </w:rPr>
      </w:pPr>
      <w:r>
        <w:fldChar w:fldCharType="begin"/>
      </w:r>
      <w:r>
        <w:instrText xml:space="preserve"> HYPERLINK \l "_Toc429747463" </w:instrText>
      </w:r>
      <w:r>
        <w:fldChar w:fldCharType="separate"/>
      </w:r>
      <w:r>
        <w:rPr>
          <w:rStyle w:val="13"/>
          <w:rFonts w:hint="eastAsia" w:ascii="仿宋_GB2312" w:eastAsia="仿宋_GB2312"/>
          <w:sz w:val="32"/>
          <w:szCs w:val="32"/>
        </w:rPr>
        <w:t>（一）航天航空</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_Toc429747463 \h </w:instrText>
      </w:r>
      <w:r>
        <w:rPr>
          <w:rFonts w:ascii="仿宋_GB2312" w:eastAsia="仿宋_GB2312"/>
          <w:sz w:val="32"/>
          <w:szCs w:val="32"/>
        </w:rPr>
        <w:fldChar w:fldCharType="separate"/>
      </w:r>
      <w:r>
        <w:rPr>
          <w:rFonts w:ascii="仿宋_GB2312" w:eastAsia="仿宋_GB2312"/>
          <w:sz w:val="32"/>
          <w:szCs w:val="32"/>
        </w:rPr>
        <w:t>19</w:t>
      </w:r>
      <w:r>
        <w:rPr>
          <w:rFonts w:ascii="仿宋_GB2312" w:eastAsia="仿宋_GB2312"/>
          <w:sz w:val="32"/>
          <w:szCs w:val="32"/>
        </w:rPr>
        <w:fldChar w:fldCharType="end"/>
      </w:r>
      <w:r>
        <w:rPr>
          <w:rFonts w:ascii="仿宋_GB2312" w:eastAsia="仿宋_GB2312"/>
          <w:sz w:val="32"/>
          <w:szCs w:val="32"/>
        </w:rPr>
        <w:fldChar w:fldCharType="end"/>
      </w:r>
    </w:p>
    <w:p>
      <w:pPr>
        <w:pStyle w:val="9"/>
        <w:tabs>
          <w:tab w:val="right" w:leader="dot" w:pos="8296"/>
        </w:tabs>
        <w:rPr>
          <w:rFonts w:ascii="仿宋_GB2312" w:eastAsia="仿宋_GB2312"/>
          <w:sz w:val="32"/>
          <w:szCs w:val="32"/>
        </w:rPr>
      </w:pPr>
      <w:r>
        <w:fldChar w:fldCharType="begin"/>
      </w:r>
      <w:r>
        <w:instrText xml:space="preserve"> HYPERLINK \l "_Toc429747464" </w:instrText>
      </w:r>
      <w:r>
        <w:fldChar w:fldCharType="separate"/>
      </w:r>
      <w:r>
        <w:rPr>
          <w:rStyle w:val="13"/>
          <w:rFonts w:hint="eastAsia" w:ascii="仿宋_GB2312" w:eastAsia="仿宋_GB2312"/>
          <w:sz w:val="32"/>
          <w:szCs w:val="32"/>
        </w:rPr>
        <w:t>（二）机械装备</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_Toc429747464 \h </w:instrText>
      </w:r>
      <w:r>
        <w:rPr>
          <w:rFonts w:ascii="仿宋_GB2312" w:eastAsia="仿宋_GB2312"/>
          <w:sz w:val="32"/>
          <w:szCs w:val="32"/>
        </w:rPr>
        <w:fldChar w:fldCharType="separate"/>
      </w:r>
      <w:r>
        <w:rPr>
          <w:rFonts w:ascii="仿宋_GB2312" w:eastAsia="仿宋_GB2312"/>
          <w:sz w:val="32"/>
          <w:szCs w:val="32"/>
        </w:rPr>
        <w:t>20</w:t>
      </w:r>
      <w:r>
        <w:rPr>
          <w:rFonts w:ascii="仿宋_GB2312" w:eastAsia="仿宋_GB2312"/>
          <w:sz w:val="32"/>
          <w:szCs w:val="32"/>
        </w:rPr>
        <w:fldChar w:fldCharType="end"/>
      </w:r>
      <w:r>
        <w:rPr>
          <w:rFonts w:ascii="仿宋_GB2312" w:eastAsia="仿宋_GB2312"/>
          <w:sz w:val="32"/>
          <w:szCs w:val="32"/>
        </w:rPr>
        <w:fldChar w:fldCharType="end"/>
      </w:r>
    </w:p>
    <w:p>
      <w:pPr>
        <w:pStyle w:val="9"/>
        <w:tabs>
          <w:tab w:val="right" w:leader="dot" w:pos="8296"/>
        </w:tabs>
        <w:rPr>
          <w:rFonts w:ascii="仿宋_GB2312" w:eastAsia="仿宋_GB2312"/>
          <w:sz w:val="32"/>
          <w:szCs w:val="32"/>
        </w:rPr>
      </w:pPr>
      <w:r>
        <w:fldChar w:fldCharType="begin"/>
      </w:r>
      <w:r>
        <w:instrText xml:space="preserve"> HYPERLINK \l "_Toc429747465" </w:instrText>
      </w:r>
      <w:r>
        <w:fldChar w:fldCharType="separate"/>
      </w:r>
      <w:r>
        <w:rPr>
          <w:rStyle w:val="13"/>
          <w:rFonts w:hint="eastAsia" w:ascii="仿宋_GB2312" w:eastAsia="仿宋_GB2312"/>
          <w:sz w:val="32"/>
          <w:szCs w:val="32"/>
        </w:rPr>
        <w:t>（三）城市轨道交通装备</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_Toc429747465 \h </w:instrText>
      </w:r>
      <w:r>
        <w:rPr>
          <w:rFonts w:ascii="仿宋_GB2312" w:eastAsia="仿宋_GB2312"/>
          <w:sz w:val="32"/>
          <w:szCs w:val="32"/>
        </w:rPr>
        <w:fldChar w:fldCharType="separate"/>
      </w:r>
      <w:r>
        <w:rPr>
          <w:rFonts w:ascii="仿宋_GB2312" w:eastAsia="仿宋_GB2312"/>
          <w:sz w:val="32"/>
          <w:szCs w:val="32"/>
        </w:rPr>
        <w:t>32</w:t>
      </w:r>
      <w:r>
        <w:rPr>
          <w:rFonts w:ascii="仿宋_GB2312" w:eastAsia="仿宋_GB2312"/>
          <w:sz w:val="32"/>
          <w:szCs w:val="32"/>
        </w:rPr>
        <w:fldChar w:fldCharType="end"/>
      </w:r>
      <w:r>
        <w:rPr>
          <w:rFonts w:ascii="仿宋_GB2312" w:eastAsia="仿宋_GB2312"/>
          <w:sz w:val="32"/>
          <w:szCs w:val="32"/>
        </w:rPr>
        <w:fldChar w:fldCharType="end"/>
      </w:r>
    </w:p>
    <w:p>
      <w:pPr>
        <w:pStyle w:val="9"/>
        <w:tabs>
          <w:tab w:val="right" w:leader="dot" w:pos="8296"/>
        </w:tabs>
        <w:rPr>
          <w:rFonts w:ascii="仿宋_GB2312" w:eastAsia="仿宋_GB2312"/>
          <w:sz w:val="32"/>
          <w:szCs w:val="32"/>
        </w:rPr>
      </w:pPr>
      <w:r>
        <w:fldChar w:fldCharType="begin"/>
      </w:r>
      <w:r>
        <w:instrText xml:space="preserve"> HYPERLINK \l "_Toc429747466" </w:instrText>
      </w:r>
      <w:r>
        <w:fldChar w:fldCharType="separate"/>
      </w:r>
      <w:r>
        <w:rPr>
          <w:rStyle w:val="13"/>
          <w:rFonts w:hint="eastAsia" w:ascii="仿宋_GB2312" w:eastAsia="仿宋_GB2312"/>
          <w:sz w:val="32"/>
          <w:szCs w:val="32"/>
        </w:rPr>
        <w:t>（四）汽车装备</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_Toc429747466 \h </w:instrText>
      </w:r>
      <w:r>
        <w:rPr>
          <w:rFonts w:ascii="仿宋_GB2312" w:eastAsia="仿宋_GB2312"/>
          <w:sz w:val="32"/>
          <w:szCs w:val="32"/>
        </w:rPr>
        <w:fldChar w:fldCharType="separate"/>
      </w:r>
      <w:r>
        <w:rPr>
          <w:rFonts w:ascii="仿宋_GB2312" w:eastAsia="仿宋_GB2312"/>
          <w:sz w:val="32"/>
          <w:szCs w:val="32"/>
        </w:rPr>
        <w:t>32</w:t>
      </w:r>
      <w:r>
        <w:rPr>
          <w:rFonts w:ascii="仿宋_GB2312" w:eastAsia="仿宋_GB2312"/>
          <w:sz w:val="32"/>
          <w:szCs w:val="32"/>
        </w:rPr>
        <w:fldChar w:fldCharType="end"/>
      </w:r>
      <w:r>
        <w:rPr>
          <w:rFonts w:ascii="仿宋_GB2312" w:eastAsia="仿宋_GB2312"/>
          <w:sz w:val="32"/>
          <w:szCs w:val="32"/>
        </w:rPr>
        <w:fldChar w:fldCharType="end"/>
      </w:r>
    </w:p>
    <w:p>
      <w:pPr>
        <w:pStyle w:val="9"/>
        <w:tabs>
          <w:tab w:val="right" w:leader="dot" w:pos="8296"/>
        </w:tabs>
        <w:rPr>
          <w:rFonts w:ascii="仿宋_GB2312" w:eastAsia="仿宋_GB2312"/>
          <w:sz w:val="32"/>
          <w:szCs w:val="32"/>
        </w:rPr>
      </w:pPr>
      <w:r>
        <w:fldChar w:fldCharType="begin"/>
      </w:r>
      <w:r>
        <w:instrText xml:space="preserve"> HYPERLINK \l "_Toc429747467" </w:instrText>
      </w:r>
      <w:r>
        <w:fldChar w:fldCharType="separate"/>
      </w:r>
      <w:r>
        <w:rPr>
          <w:rStyle w:val="13"/>
          <w:rFonts w:hint="eastAsia" w:ascii="仿宋_GB2312" w:eastAsia="仿宋_GB2312"/>
          <w:sz w:val="32"/>
          <w:szCs w:val="32"/>
        </w:rPr>
        <w:t>（五）船舶装备</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_Toc429747467 \h </w:instrText>
      </w:r>
      <w:r>
        <w:rPr>
          <w:rFonts w:ascii="仿宋_GB2312" w:eastAsia="仿宋_GB2312"/>
          <w:sz w:val="32"/>
          <w:szCs w:val="32"/>
        </w:rPr>
        <w:fldChar w:fldCharType="separate"/>
      </w:r>
      <w:r>
        <w:rPr>
          <w:rFonts w:ascii="仿宋_GB2312" w:eastAsia="仿宋_GB2312"/>
          <w:sz w:val="32"/>
          <w:szCs w:val="32"/>
        </w:rPr>
        <w:t>34</w:t>
      </w:r>
      <w:r>
        <w:rPr>
          <w:rFonts w:ascii="仿宋_GB2312" w:eastAsia="仿宋_GB2312"/>
          <w:sz w:val="32"/>
          <w:szCs w:val="32"/>
        </w:rPr>
        <w:fldChar w:fldCharType="end"/>
      </w:r>
      <w:r>
        <w:rPr>
          <w:rFonts w:ascii="仿宋_GB2312" w:eastAsia="仿宋_GB2312"/>
          <w:sz w:val="32"/>
          <w:szCs w:val="32"/>
        </w:rPr>
        <w:fldChar w:fldCharType="end"/>
      </w:r>
    </w:p>
    <w:p>
      <w:pPr>
        <w:pStyle w:val="9"/>
        <w:tabs>
          <w:tab w:val="right" w:leader="dot" w:pos="8296"/>
        </w:tabs>
        <w:rPr>
          <w:rFonts w:ascii="仿宋_GB2312" w:eastAsia="仿宋_GB2312"/>
          <w:sz w:val="32"/>
          <w:szCs w:val="32"/>
        </w:rPr>
      </w:pPr>
      <w:r>
        <w:fldChar w:fldCharType="begin"/>
      </w:r>
      <w:r>
        <w:instrText xml:space="preserve"> HYPERLINK \l "_Toc429747468" </w:instrText>
      </w:r>
      <w:r>
        <w:fldChar w:fldCharType="separate"/>
      </w:r>
      <w:r>
        <w:rPr>
          <w:rStyle w:val="13"/>
          <w:rFonts w:hint="eastAsia" w:ascii="仿宋_GB2312" w:eastAsia="仿宋_GB2312"/>
          <w:sz w:val="32"/>
          <w:szCs w:val="32"/>
        </w:rPr>
        <w:t>（六）其它</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_Toc429747468 \h </w:instrText>
      </w:r>
      <w:r>
        <w:rPr>
          <w:rFonts w:ascii="仿宋_GB2312" w:eastAsia="仿宋_GB2312"/>
          <w:sz w:val="32"/>
          <w:szCs w:val="32"/>
        </w:rPr>
        <w:fldChar w:fldCharType="separate"/>
      </w:r>
      <w:r>
        <w:rPr>
          <w:rFonts w:ascii="仿宋_GB2312" w:eastAsia="仿宋_GB2312"/>
          <w:sz w:val="32"/>
          <w:szCs w:val="32"/>
        </w:rPr>
        <w:t>36</w:t>
      </w:r>
      <w:r>
        <w:rPr>
          <w:rFonts w:ascii="仿宋_GB2312" w:eastAsia="仿宋_GB2312"/>
          <w:sz w:val="32"/>
          <w:szCs w:val="32"/>
        </w:rPr>
        <w:fldChar w:fldCharType="end"/>
      </w:r>
      <w:r>
        <w:rPr>
          <w:rFonts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"_Toc429747469" </w:instrText>
      </w:r>
      <w:r>
        <w:fldChar w:fldCharType="separate"/>
      </w:r>
      <w:r>
        <w:rPr>
          <w:rStyle w:val="13"/>
          <w:rFonts w:hint="eastAsia" w:ascii="仿宋_GB2312" w:eastAsia="仿宋_GB2312"/>
          <w:sz w:val="32"/>
          <w:szCs w:val="32"/>
        </w:rPr>
        <w:t>五、新能源</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_Toc429747469 \h </w:instrText>
      </w:r>
      <w:r>
        <w:rPr>
          <w:rFonts w:ascii="仿宋_GB2312" w:eastAsia="仿宋_GB2312"/>
          <w:sz w:val="32"/>
          <w:szCs w:val="32"/>
        </w:rPr>
        <w:fldChar w:fldCharType="separate"/>
      </w:r>
      <w:r>
        <w:rPr>
          <w:rFonts w:ascii="仿宋_GB2312" w:eastAsia="仿宋_GB2312"/>
          <w:sz w:val="32"/>
          <w:szCs w:val="32"/>
        </w:rPr>
        <w:t>39</w:t>
      </w:r>
      <w:r>
        <w:rPr>
          <w:rFonts w:ascii="仿宋_GB2312" w:eastAsia="仿宋_GB2312"/>
          <w:sz w:val="32"/>
          <w:szCs w:val="32"/>
        </w:rPr>
        <w:fldChar w:fldCharType="end"/>
      </w:r>
      <w:r>
        <w:rPr>
          <w:rFonts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"_Toc429747470" </w:instrText>
      </w:r>
      <w:r>
        <w:fldChar w:fldCharType="separate"/>
      </w:r>
      <w:r>
        <w:rPr>
          <w:rStyle w:val="13"/>
          <w:rFonts w:hint="eastAsia" w:ascii="仿宋_GB2312" w:eastAsia="仿宋_GB2312"/>
          <w:sz w:val="32"/>
          <w:szCs w:val="32"/>
        </w:rPr>
        <w:t>六、现代服务业</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_Toc429747470 \h </w:instrText>
      </w:r>
      <w:r>
        <w:rPr>
          <w:rFonts w:ascii="仿宋_GB2312" w:eastAsia="仿宋_GB2312"/>
          <w:sz w:val="32"/>
          <w:szCs w:val="32"/>
        </w:rPr>
        <w:fldChar w:fldCharType="separate"/>
      </w:r>
      <w:r>
        <w:rPr>
          <w:rFonts w:ascii="仿宋_GB2312" w:eastAsia="仿宋_GB2312"/>
          <w:sz w:val="32"/>
          <w:szCs w:val="32"/>
        </w:rPr>
        <w:t>42</w:t>
      </w:r>
      <w:r>
        <w:rPr>
          <w:rFonts w:ascii="仿宋_GB2312" w:eastAsia="仿宋_GB2312"/>
          <w:sz w:val="32"/>
          <w:szCs w:val="32"/>
        </w:rPr>
        <w:fldChar w:fldCharType="end"/>
      </w:r>
      <w:r>
        <w:rPr>
          <w:rFonts w:ascii="仿宋_GB2312" w:eastAsia="仿宋_GB2312"/>
          <w:sz w:val="32"/>
          <w:szCs w:val="32"/>
        </w:rPr>
        <w:fldChar w:fldCharType="end"/>
      </w:r>
    </w:p>
    <w:p>
      <w:pPr>
        <w:pStyle w:val="9"/>
        <w:tabs>
          <w:tab w:val="right" w:leader="dot" w:pos="8296"/>
        </w:tabs>
        <w:rPr>
          <w:rFonts w:ascii="仿宋_GB2312" w:eastAsia="仿宋_GB2312"/>
          <w:sz w:val="32"/>
          <w:szCs w:val="32"/>
        </w:rPr>
      </w:pPr>
      <w:r>
        <w:fldChar w:fldCharType="begin"/>
      </w:r>
      <w:r>
        <w:instrText xml:space="preserve"> HYPERLINK \l "_Toc429747471" </w:instrText>
      </w:r>
      <w:r>
        <w:fldChar w:fldCharType="separate"/>
      </w:r>
      <w:r>
        <w:rPr>
          <w:rStyle w:val="13"/>
          <w:rFonts w:hint="eastAsia" w:ascii="仿宋_GB2312" w:eastAsia="仿宋_GB2312"/>
          <w:sz w:val="32"/>
          <w:szCs w:val="32"/>
        </w:rPr>
        <w:t>（一）现代物流业</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_Toc429747471 \h </w:instrText>
      </w:r>
      <w:r>
        <w:rPr>
          <w:rFonts w:ascii="仿宋_GB2312" w:eastAsia="仿宋_GB2312"/>
          <w:sz w:val="32"/>
          <w:szCs w:val="32"/>
        </w:rPr>
        <w:fldChar w:fldCharType="separate"/>
      </w:r>
      <w:r>
        <w:rPr>
          <w:rFonts w:ascii="仿宋_GB2312" w:eastAsia="仿宋_GB2312"/>
          <w:sz w:val="32"/>
          <w:szCs w:val="32"/>
        </w:rPr>
        <w:t>42</w:t>
      </w:r>
      <w:r>
        <w:rPr>
          <w:rFonts w:ascii="仿宋_GB2312" w:eastAsia="仿宋_GB2312"/>
          <w:sz w:val="32"/>
          <w:szCs w:val="32"/>
        </w:rPr>
        <w:fldChar w:fldCharType="end"/>
      </w:r>
      <w:r>
        <w:rPr>
          <w:rFonts w:ascii="仿宋_GB2312" w:eastAsia="仿宋_GB2312"/>
          <w:sz w:val="32"/>
          <w:szCs w:val="32"/>
        </w:rPr>
        <w:fldChar w:fldCharType="end"/>
      </w:r>
    </w:p>
    <w:p>
      <w:pPr>
        <w:pStyle w:val="9"/>
        <w:tabs>
          <w:tab w:val="right" w:leader="dot" w:pos="8296"/>
        </w:tabs>
        <w:rPr>
          <w:rFonts w:ascii="仿宋_GB2312" w:eastAsia="仿宋_GB2312"/>
          <w:sz w:val="32"/>
          <w:szCs w:val="32"/>
        </w:rPr>
      </w:pPr>
      <w:r>
        <w:fldChar w:fldCharType="begin"/>
      </w:r>
      <w:r>
        <w:instrText xml:space="preserve"> HYPERLINK \l "_Toc429747472" </w:instrText>
      </w:r>
      <w:r>
        <w:fldChar w:fldCharType="separate"/>
      </w:r>
      <w:r>
        <w:rPr>
          <w:rStyle w:val="13"/>
          <w:rFonts w:hint="eastAsia" w:ascii="仿宋_GB2312" w:eastAsia="仿宋_GB2312"/>
          <w:sz w:val="32"/>
          <w:szCs w:val="32"/>
        </w:rPr>
        <w:t>（二）金融服务业</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_Toc429747472 \h </w:instrText>
      </w:r>
      <w:r>
        <w:rPr>
          <w:rFonts w:ascii="仿宋_GB2312" w:eastAsia="仿宋_GB2312"/>
          <w:sz w:val="32"/>
          <w:szCs w:val="32"/>
        </w:rPr>
        <w:fldChar w:fldCharType="separate"/>
      </w:r>
      <w:r>
        <w:rPr>
          <w:rFonts w:ascii="仿宋_GB2312" w:eastAsia="仿宋_GB2312"/>
          <w:sz w:val="32"/>
          <w:szCs w:val="32"/>
        </w:rPr>
        <w:t>43</w:t>
      </w:r>
      <w:r>
        <w:rPr>
          <w:rFonts w:ascii="仿宋_GB2312" w:eastAsia="仿宋_GB2312"/>
          <w:sz w:val="32"/>
          <w:szCs w:val="32"/>
        </w:rPr>
        <w:fldChar w:fldCharType="end"/>
      </w:r>
      <w:r>
        <w:rPr>
          <w:rFonts w:ascii="仿宋_GB2312" w:eastAsia="仿宋_GB2312"/>
          <w:sz w:val="32"/>
          <w:szCs w:val="32"/>
        </w:rPr>
        <w:fldChar w:fldCharType="end"/>
      </w:r>
    </w:p>
    <w:p>
      <w:pPr>
        <w:pStyle w:val="9"/>
        <w:tabs>
          <w:tab w:val="right" w:leader="dot" w:pos="8296"/>
        </w:tabs>
        <w:rPr>
          <w:rFonts w:ascii="仿宋_GB2312" w:eastAsia="仿宋_GB2312"/>
          <w:sz w:val="32"/>
          <w:szCs w:val="32"/>
        </w:rPr>
      </w:pPr>
      <w:r>
        <w:fldChar w:fldCharType="begin"/>
      </w:r>
      <w:r>
        <w:instrText xml:space="preserve"> HYPERLINK \l "_Toc429747473" </w:instrText>
      </w:r>
      <w:r>
        <w:fldChar w:fldCharType="separate"/>
      </w:r>
      <w:r>
        <w:rPr>
          <w:rStyle w:val="13"/>
          <w:rFonts w:hint="eastAsia" w:ascii="仿宋_GB2312" w:eastAsia="仿宋_GB2312"/>
          <w:sz w:val="32"/>
          <w:szCs w:val="32"/>
        </w:rPr>
        <w:t>（三）科技服务业</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_Toc429747473 \h </w:instrText>
      </w:r>
      <w:r>
        <w:rPr>
          <w:rFonts w:ascii="仿宋_GB2312" w:eastAsia="仿宋_GB2312"/>
          <w:sz w:val="32"/>
          <w:szCs w:val="32"/>
        </w:rPr>
        <w:fldChar w:fldCharType="separate"/>
      </w:r>
      <w:r>
        <w:rPr>
          <w:rFonts w:ascii="仿宋_GB2312" w:eastAsia="仿宋_GB2312"/>
          <w:sz w:val="32"/>
          <w:szCs w:val="32"/>
        </w:rPr>
        <w:t>43</w:t>
      </w:r>
      <w:r>
        <w:rPr>
          <w:rFonts w:ascii="仿宋_GB2312" w:eastAsia="仿宋_GB2312"/>
          <w:sz w:val="32"/>
          <w:szCs w:val="32"/>
        </w:rPr>
        <w:fldChar w:fldCharType="end"/>
      </w:r>
      <w:r>
        <w:rPr>
          <w:rFonts w:ascii="仿宋_GB2312" w:eastAsia="仿宋_GB2312"/>
          <w:sz w:val="32"/>
          <w:szCs w:val="32"/>
        </w:rPr>
        <w:fldChar w:fldCharType="end"/>
      </w:r>
    </w:p>
    <w:p>
      <w:pPr>
        <w:pStyle w:val="9"/>
        <w:tabs>
          <w:tab w:val="right" w:leader="dot" w:pos="8296"/>
        </w:tabs>
        <w:rPr>
          <w:rFonts w:ascii="仿宋_GB2312" w:eastAsia="仿宋_GB2312"/>
          <w:sz w:val="32"/>
          <w:szCs w:val="32"/>
        </w:rPr>
      </w:pPr>
      <w:r>
        <w:fldChar w:fldCharType="begin"/>
      </w:r>
      <w:r>
        <w:instrText xml:space="preserve"> HYPERLINK \l "_Toc429747474" </w:instrText>
      </w:r>
      <w:r>
        <w:fldChar w:fldCharType="separate"/>
      </w:r>
      <w:r>
        <w:rPr>
          <w:rStyle w:val="13"/>
          <w:rFonts w:hint="eastAsia" w:ascii="仿宋_GB2312" w:eastAsia="仿宋_GB2312"/>
          <w:sz w:val="32"/>
          <w:szCs w:val="32"/>
        </w:rPr>
        <w:t>（四）商务服务业</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_Toc429747474 \h </w:instrText>
      </w:r>
      <w:r>
        <w:rPr>
          <w:rFonts w:ascii="仿宋_GB2312" w:eastAsia="仿宋_GB2312"/>
          <w:sz w:val="32"/>
          <w:szCs w:val="32"/>
        </w:rPr>
        <w:fldChar w:fldCharType="separate"/>
      </w:r>
      <w:r>
        <w:rPr>
          <w:rFonts w:ascii="仿宋_GB2312" w:eastAsia="仿宋_GB2312"/>
          <w:sz w:val="32"/>
          <w:szCs w:val="32"/>
        </w:rPr>
        <w:t>45</w:t>
      </w:r>
      <w:r>
        <w:rPr>
          <w:rFonts w:ascii="仿宋_GB2312" w:eastAsia="仿宋_GB2312"/>
          <w:sz w:val="32"/>
          <w:szCs w:val="32"/>
        </w:rPr>
        <w:fldChar w:fldCharType="end"/>
      </w:r>
      <w:r>
        <w:rPr>
          <w:rFonts w:ascii="仿宋_GB2312" w:eastAsia="仿宋_GB2312"/>
          <w:sz w:val="32"/>
          <w:szCs w:val="32"/>
        </w:rPr>
        <w:fldChar w:fldCharType="end"/>
      </w:r>
    </w:p>
    <w:p>
      <w:pPr>
        <w:pStyle w:val="9"/>
        <w:tabs>
          <w:tab w:val="right" w:leader="dot" w:pos="8296"/>
        </w:tabs>
        <w:rPr>
          <w:rFonts w:ascii="仿宋_GB2312" w:eastAsia="仿宋_GB2312"/>
          <w:sz w:val="32"/>
          <w:szCs w:val="32"/>
        </w:rPr>
      </w:pPr>
      <w:r>
        <w:fldChar w:fldCharType="begin"/>
      </w:r>
      <w:r>
        <w:instrText xml:space="preserve"> HYPERLINK \l "_Toc429747475" </w:instrText>
      </w:r>
      <w:r>
        <w:fldChar w:fldCharType="separate"/>
      </w:r>
      <w:r>
        <w:rPr>
          <w:rStyle w:val="13"/>
          <w:rFonts w:hint="eastAsia" w:ascii="仿宋_GB2312" w:eastAsia="仿宋_GB2312"/>
          <w:sz w:val="32"/>
          <w:szCs w:val="32"/>
        </w:rPr>
        <w:t>（五）商贸服务业</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_Toc429747475 \h </w:instrText>
      </w:r>
      <w:r>
        <w:rPr>
          <w:rFonts w:ascii="仿宋_GB2312" w:eastAsia="仿宋_GB2312"/>
          <w:sz w:val="32"/>
          <w:szCs w:val="32"/>
        </w:rPr>
        <w:fldChar w:fldCharType="separate"/>
      </w:r>
      <w:r>
        <w:rPr>
          <w:rFonts w:ascii="仿宋_GB2312" w:eastAsia="仿宋_GB2312"/>
          <w:sz w:val="32"/>
          <w:szCs w:val="32"/>
        </w:rPr>
        <w:t>46</w:t>
      </w:r>
      <w:r>
        <w:rPr>
          <w:rFonts w:ascii="仿宋_GB2312" w:eastAsia="仿宋_GB2312"/>
          <w:sz w:val="32"/>
          <w:szCs w:val="32"/>
        </w:rPr>
        <w:fldChar w:fldCharType="end"/>
      </w:r>
      <w:r>
        <w:rPr>
          <w:rFonts w:ascii="仿宋_GB2312" w:eastAsia="仿宋_GB2312"/>
          <w:sz w:val="32"/>
          <w:szCs w:val="32"/>
        </w:rPr>
        <w:fldChar w:fldCharType="end"/>
      </w:r>
    </w:p>
    <w:p>
      <w:pPr>
        <w:pStyle w:val="9"/>
        <w:tabs>
          <w:tab w:val="right" w:leader="dot" w:pos="8296"/>
        </w:tabs>
        <w:rPr>
          <w:rFonts w:ascii="仿宋_GB2312" w:eastAsia="仿宋_GB2312"/>
          <w:sz w:val="32"/>
          <w:szCs w:val="32"/>
        </w:rPr>
      </w:pPr>
      <w:r>
        <w:fldChar w:fldCharType="begin"/>
      </w:r>
      <w:r>
        <w:instrText xml:space="preserve"> HYPERLINK \l "_Toc429747476" </w:instrText>
      </w:r>
      <w:r>
        <w:fldChar w:fldCharType="separate"/>
      </w:r>
      <w:r>
        <w:rPr>
          <w:rStyle w:val="13"/>
          <w:rFonts w:hint="eastAsia" w:ascii="仿宋_GB2312" w:eastAsia="仿宋_GB2312"/>
          <w:sz w:val="32"/>
          <w:szCs w:val="32"/>
        </w:rPr>
        <w:t>（六）邮政业</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_Toc429747476 \h </w:instrText>
      </w:r>
      <w:r>
        <w:rPr>
          <w:rFonts w:ascii="仿宋_GB2312" w:eastAsia="仿宋_GB2312"/>
          <w:sz w:val="32"/>
          <w:szCs w:val="32"/>
        </w:rPr>
        <w:fldChar w:fldCharType="separate"/>
      </w:r>
      <w:r>
        <w:rPr>
          <w:rFonts w:ascii="仿宋_GB2312" w:eastAsia="仿宋_GB2312"/>
          <w:sz w:val="32"/>
          <w:szCs w:val="32"/>
        </w:rPr>
        <w:t>46</w:t>
      </w:r>
      <w:r>
        <w:rPr>
          <w:rFonts w:ascii="仿宋_GB2312" w:eastAsia="仿宋_GB2312"/>
          <w:sz w:val="32"/>
          <w:szCs w:val="32"/>
        </w:rPr>
        <w:fldChar w:fldCharType="end"/>
      </w:r>
      <w:r>
        <w:rPr>
          <w:rFonts w:ascii="仿宋_GB2312" w:eastAsia="仿宋_GB2312"/>
          <w:sz w:val="32"/>
          <w:szCs w:val="32"/>
        </w:rPr>
        <w:fldChar w:fldCharType="end"/>
      </w:r>
    </w:p>
    <w:p>
      <w:pPr>
        <w:pStyle w:val="9"/>
        <w:tabs>
          <w:tab w:val="right" w:leader="dot" w:pos="8296"/>
        </w:tabs>
        <w:rPr>
          <w:rFonts w:ascii="仿宋_GB2312" w:eastAsia="仿宋_GB2312"/>
          <w:sz w:val="32"/>
          <w:szCs w:val="32"/>
        </w:rPr>
      </w:pPr>
      <w:r>
        <w:fldChar w:fldCharType="begin"/>
      </w:r>
      <w:r>
        <w:instrText xml:space="preserve"> HYPERLINK \l "_Toc429747477" </w:instrText>
      </w:r>
      <w:r>
        <w:fldChar w:fldCharType="separate"/>
      </w:r>
      <w:r>
        <w:rPr>
          <w:rStyle w:val="13"/>
          <w:rFonts w:hint="eastAsia" w:ascii="仿宋_GB2312" w:eastAsia="仿宋_GB2312"/>
          <w:sz w:val="32"/>
          <w:szCs w:val="32"/>
        </w:rPr>
        <w:t>（七）教育、文化、体育服务业</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_Toc429747477 \h </w:instrText>
      </w:r>
      <w:r>
        <w:rPr>
          <w:rFonts w:ascii="仿宋_GB2312" w:eastAsia="仿宋_GB2312"/>
          <w:sz w:val="32"/>
          <w:szCs w:val="32"/>
        </w:rPr>
        <w:fldChar w:fldCharType="separate"/>
      </w:r>
      <w:r>
        <w:rPr>
          <w:rFonts w:ascii="仿宋_GB2312" w:eastAsia="仿宋_GB2312"/>
          <w:sz w:val="32"/>
          <w:szCs w:val="32"/>
        </w:rPr>
        <w:t>47</w:t>
      </w:r>
      <w:r>
        <w:rPr>
          <w:rFonts w:ascii="仿宋_GB2312" w:eastAsia="仿宋_GB2312"/>
          <w:sz w:val="32"/>
          <w:szCs w:val="32"/>
        </w:rPr>
        <w:fldChar w:fldCharType="end"/>
      </w:r>
      <w:r>
        <w:rPr>
          <w:rFonts w:ascii="仿宋_GB2312" w:eastAsia="仿宋_GB2312"/>
          <w:sz w:val="32"/>
          <w:szCs w:val="32"/>
        </w:rPr>
        <w:fldChar w:fldCharType="end"/>
      </w:r>
    </w:p>
    <w:p>
      <w:pPr>
        <w:pStyle w:val="9"/>
        <w:tabs>
          <w:tab w:val="right" w:leader="dot" w:pos="8296"/>
        </w:tabs>
        <w:rPr>
          <w:rFonts w:ascii="仿宋_GB2312" w:eastAsia="仿宋_GB2312"/>
          <w:sz w:val="32"/>
          <w:szCs w:val="32"/>
        </w:rPr>
      </w:pPr>
      <w:r>
        <w:fldChar w:fldCharType="begin"/>
      </w:r>
      <w:r>
        <w:instrText xml:space="preserve"> HYPERLINK \l "_Toc429747478" </w:instrText>
      </w:r>
      <w:r>
        <w:fldChar w:fldCharType="separate"/>
      </w:r>
      <w:r>
        <w:rPr>
          <w:rStyle w:val="13"/>
          <w:rFonts w:hint="eastAsia" w:ascii="仿宋_GB2312" w:eastAsia="仿宋_GB2312"/>
          <w:sz w:val="32"/>
          <w:szCs w:val="32"/>
        </w:rPr>
        <w:t>（八）其它</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_Toc429747478 \h </w:instrText>
      </w:r>
      <w:r>
        <w:rPr>
          <w:rFonts w:ascii="仿宋_GB2312" w:eastAsia="仿宋_GB2312"/>
          <w:sz w:val="32"/>
          <w:szCs w:val="32"/>
        </w:rPr>
        <w:fldChar w:fldCharType="separate"/>
      </w:r>
      <w:r>
        <w:rPr>
          <w:rFonts w:ascii="仿宋_GB2312" w:eastAsia="仿宋_GB2312"/>
          <w:sz w:val="32"/>
          <w:szCs w:val="32"/>
        </w:rPr>
        <w:t>48</w:t>
      </w:r>
      <w:r>
        <w:rPr>
          <w:rFonts w:ascii="仿宋_GB2312" w:eastAsia="仿宋_GB2312"/>
          <w:sz w:val="32"/>
          <w:szCs w:val="32"/>
        </w:rPr>
        <w:fldChar w:fldCharType="end"/>
      </w:r>
      <w:r>
        <w:rPr>
          <w:rFonts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"_Toc429747479" </w:instrText>
      </w:r>
      <w:r>
        <w:fldChar w:fldCharType="separate"/>
      </w:r>
      <w:r>
        <w:rPr>
          <w:rStyle w:val="13"/>
          <w:rFonts w:hint="eastAsia" w:ascii="仿宋_GB2312" w:eastAsia="仿宋_GB2312"/>
          <w:sz w:val="32"/>
          <w:szCs w:val="32"/>
        </w:rPr>
        <w:t>七、其它</w:t>
      </w:r>
      <w:r>
        <w:rPr>
          <w:rFonts w:ascii="仿宋_GB2312" w:eastAsia="仿宋_GB2312"/>
          <w:sz w:val="32"/>
          <w:szCs w:val="32"/>
        </w:rPr>
        <w:tab/>
      </w:r>
      <w:r>
        <w:rPr>
          <w:rFonts w:ascii="仿宋_GB2312" w:eastAsia="仿宋_GB2312"/>
          <w:sz w:val="32"/>
          <w:szCs w:val="32"/>
        </w:rPr>
        <w:fldChar w:fldCharType="begin"/>
      </w:r>
      <w:r>
        <w:rPr>
          <w:rFonts w:ascii="仿宋_GB2312" w:eastAsia="仿宋_GB2312"/>
          <w:sz w:val="32"/>
          <w:szCs w:val="32"/>
        </w:rPr>
        <w:instrText xml:space="preserve"> PAGEREF _Toc429747479 \h </w:instrText>
      </w:r>
      <w:r>
        <w:rPr>
          <w:rFonts w:ascii="仿宋_GB2312" w:eastAsia="仿宋_GB2312"/>
          <w:sz w:val="32"/>
          <w:szCs w:val="32"/>
        </w:rPr>
        <w:fldChar w:fldCharType="separate"/>
      </w:r>
      <w:r>
        <w:rPr>
          <w:rFonts w:ascii="仿宋_GB2312" w:eastAsia="仿宋_GB2312"/>
          <w:sz w:val="32"/>
          <w:szCs w:val="32"/>
        </w:rPr>
        <w:t>48</w:t>
      </w:r>
      <w:r>
        <w:rPr>
          <w:rFonts w:ascii="仿宋_GB2312" w:eastAsia="仿宋_GB2312"/>
          <w:sz w:val="32"/>
          <w:szCs w:val="32"/>
        </w:rPr>
        <w:fldChar w:fldCharType="end"/>
      </w:r>
      <w:r>
        <w:rPr>
          <w:rFonts w:ascii="仿宋_GB2312" w:eastAsia="仿宋_GB2312"/>
          <w:sz w:val="32"/>
          <w:szCs w:val="32"/>
        </w:rPr>
        <w:fldChar w:fldCharType="end"/>
      </w:r>
    </w:p>
    <w:p>
      <w:pPr>
        <w:rPr>
          <w:rFonts w:ascii="仿宋_GB2312" w:eastAsia="仿宋_GB2312"/>
          <w:color w:val="000000"/>
          <w:sz w:val="32"/>
          <w:szCs w:val="32"/>
        </w:rPr>
      </w:pPr>
      <w:r>
        <w:rPr>
          <w:rFonts w:ascii="仿宋_GB2312" w:hAnsi="仿宋" w:eastAsia="仿宋_GB2312"/>
          <w:color w:val="000000"/>
          <w:sz w:val="32"/>
          <w:szCs w:val="32"/>
        </w:rPr>
        <w:fldChar w:fldCharType="end"/>
      </w:r>
    </w:p>
    <w:p>
      <w:pPr>
        <w:pStyle w:val="2"/>
        <w:spacing w:before="312" w:after="312"/>
        <w:rPr>
          <w:rFonts w:ascii="仿宋_GB2312" w:eastAsia="仿宋_GB2312"/>
          <w:color w:val="000000"/>
          <w:szCs w:val="32"/>
        </w:rPr>
      </w:pPr>
      <w:r>
        <w:rPr>
          <w:rFonts w:ascii="仿宋_GB2312" w:eastAsia="仿宋_GB2312"/>
          <w:color w:val="000000"/>
          <w:szCs w:val="32"/>
        </w:rPr>
        <w:br w:type="page"/>
      </w:r>
      <w:bookmarkStart w:id="0" w:name="_Toc429747454"/>
      <w:r>
        <w:rPr>
          <w:rFonts w:hint="eastAsia" w:ascii="仿宋_GB2312" w:eastAsia="仿宋_GB2312"/>
          <w:color w:val="000000"/>
          <w:szCs w:val="32"/>
        </w:rPr>
        <w:t>一、生物及生命健康产业</w:t>
      </w:r>
      <w:bookmarkEnd w:id="0"/>
    </w:p>
    <w:p>
      <w:pPr>
        <w:pStyle w:val="3"/>
        <w:rPr>
          <w:rFonts w:ascii="仿宋_GB2312" w:eastAsia="仿宋_GB2312"/>
          <w:color w:val="000000"/>
          <w:sz w:val="32"/>
        </w:rPr>
      </w:pPr>
      <w:bookmarkStart w:id="1" w:name="_Toc429747455"/>
      <w:r>
        <w:rPr>
          <w:rFonts w:hint="eastAsia" w:ascii="仿宋_GB2312" w:eastAsia="仿宋_GB2312"/>
          <w:color w:val="000000"/>
          <w:sz w:val="32"/>
        </w:rPr>
        <w:t>（一）生物技术</w:t>
      </w:r>
      <w:bookmarkEnd w:id="1"/>
    </w:p>
    <w:p>
      <w:pPr>
        <w:pStyle w:val="24"/>
        <w:numPr>
          <w:ilvl w:val="0"/>
          <w:numId w:val="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蔬菜、瓜果、花卉设施栽培（含无土栽培）先进技术开发与应用</w:t>
      </w:r>
    </w:p>
    <w:p>
      <w:pPr>
        <w:pStyle w:val="24"/>
        <w:numPr>
          <w:ilvl w:val="0"/>
          <w:numId w:val="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优质、高产、高效标准化栽培技术开发与应用</w:t>
      </w:r>
    </w:p>
    <w:p>
      <w:pPr>
        <w:pStyle w:val="24"/>
        <w:numPr>
          <w:ilvl w:val="0"/>
          <w:numId w:val="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农作物、家畜、家禽及水生动植物、野生动植物遗传工程及基因库建设</w:t>
      </w:r>
    </w:p>
    <w:p>
      <w:pPr>
        <w:pStyle w:val="24"/>
        <w:numPr>
          <w:ilvl w:val="0"/>
          <w:numId w:val="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动植物（含野生）优良品种选育、繁育、保种和开发；生物育种；种子生产、加工、贮藏及鉴定</w:t>
      </w:r>
    </w:p>
    <w:p>
      <w:pPr>
        <w:pStyle w:val="24"/>
        <w:numPr>
          <w:ilvl w:val="0"/>
          <w:numId w:val="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种（苗）脱毒技术开发与应用</w:t>
      </w:r>
    </w:p>
    <w:p>
      <w:pPr>
        <w:pStyle w:val="24"/>
        <w:numPr>
          <w:ilvl w:val="0"/>
          <w:numId w:val="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农用薄膜无污染降解技术及农田土壤重金属降解技术开发与应用</w:t>
      </w:r>
    </w:p>
    <w:p>
      <w:pPr>
        <w:pStyle w:val="24"/>
        <w:numPr>
          <w:ilvl w:val="0"/>
          <w:numId w:val="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绿色无公害饲料及添加剂开发</w:t>
      </w:r>
    </w:p>
    <w:p>
      <w:pPr>
        <w:pStyle w:val="24"/>
        <w:numPr>
          <w:ilvl w:val="0"/>
          <w:numId w:val="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牛羊胚胎（体内）及精液工厂化生产</w:t>
      </w:r>
    </w:p>
    <w:p>
      <w:pPr>
        <w:pStyle w:val="24"/>
        <w:numPr>
          <w:ilvl w:val="0"/>
          <w:numId w:val="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农业生物技术开发与应用</w:t>
      </w:r>
    </w:p>
    <w:p>
      <w:pPr>
        <w:pStyle w:val="24"/>
        <w:numPr>
          <w:ilvl w:val="0"/>
          <w:numId w:val="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耕地保养管理与土、肥、水速测技术开发与应用</w:t>
      </w:r>
    </w:p>
    <w:p>
      <w:pPr>
        <w:pStyle w:val="24"/>
        <w:numPr>
          <w:ilvl w:val="0"/>
          <w:numId w:val="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动植物种质资源收集、保存、鉴定、开发与应用</w:t>
      </w:r>
    </w:p>
    <w:p>
      <w:pPr>
        <w:pStyle w:val="24"/>
        <w:numPr>
          <w:ilvl w:val="0"/>
          <w:numId w:val="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农作物秸秆还田与综合利用（青贮饲料，秸秆氨化养牛、还田，秸秆沼气及热解、气化，培育食用菌，固化成型燃料，秸秆人造板，秸秆纤维素燃料乙醇、非粮饲料资源开发利用等）</w:t>
      </w:r>
    </w:p>
    <w:p>
      <w:pPr>
        <w:pStyle w:val="24"/>
        <w:numPr>
          <w:ilvl w:val="0"/>
          <w:numId w:val="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食（药）用菌菌种培育</w:t>
      </w:r>
    </w:p>
    <w:p>
      <w:pPr>
        <w:pStyle w:val="24"/>
        <w:numPr>
          <w:ilvl w:val="0"/>
          <w:numId w:val="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动物疫病新型诊断试剂、疫苗及低毒低残留兽药（含兽用生物制品）新工艺、新技术开发与应用</w:t>
      </w:r>
    </w:p>
    <w:p>
      <w:pPr>
        <w:pStyle w:val="24"/>
        <w:numPr>
          <w:ilvl w:val="0"/>
          <w:numId w:val="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无公害农产品及其产地环境的有害元素监测技术开发与应用</w:t>
      </w:r>
    </w:p>
    <w:p>
      <w:pPr>
        <w:pStyle w:val="24"/>
        <w:numPr>
          <w:ilvl w:val="0"/>
          <w:numId w:val="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有机废弃物无害化处理及有机肥料产业化技术开发与应用</w:t>
      </w:r>
    </w:p>
    <w:p>
      <w:pPr>
        <w:pStyle w:val="24"/>
        <w:numPr>
          <w:ilvl w:val="0"/>
          <w:numId w:val="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农牧渔产品无公害、绿色生产技术开发与应用</w:t>
      </w:r>
    </w:p>
    <w:p>
      <w:pPr>
        <w:pStyle w:val="24"/>
        <w:numPr>
          <w:ilvl w:val="0"/>
          <w:numId w:val="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农林牧渔产品储运、保鲜、加工与综合利用</w:t>
      </w:r>
    </w:p>
    <w:p>
      <w:pPr>
        <w:pStyle w:val="24"/>
        <w:numPr>
          <w:ilvl w:val="0"/>
          <w:numId w:val="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林业基因资源保护工程</w:t>
      </w:r>
    </w:p>
    <w:p>
      <w:pPr>
        <w:pStyle w:val="24"/>
        <w:numPr>
          <w:ilvl w:val="0"/>
          <w:numId w:val="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野生动植物培植、驯养繁育基地及疫源疫病监测预警体系建设</w:t>
      </w:r>
    </w:p>
    <w:p>
      <w:pPr>
        <w:pStyle w:val="24"/>
        <w:numPr>
          <w:ilvl w:val="0"/>
          <w:numId w:val="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香料、野生花卉等林下资源人工培育与开发</w:t>
      </w:r>
    </w:p>
    <w:p>
      <w:pPr>
        <w:pStyle w:val="24"/>
        <w:numPr>
          <w:ilvl w:val="0"/>
          <w:numId w:val="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数字（信息）农业技术开发与应用</w:t>
      </w:r>
    </w:p>
    <w:p>
      <w:pPr>
        <w:pStyle w:val="24"/>
        <w:numPr>
          <w:ilvl w:val="0"/>
          <w:numId w:val="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农业环境与治理保护技术开发与应用</w:t>
      </w:r>
    </w:p>
    <w:p>
      <w:pPr>
        <w:pStyle w:val="24"/>
        <w:numPr>
          <w:ilvl w:val="0"/>
          <w:numId w:val="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海水养殖及产品深加工，海洋渔业资源增殖与保护</w:t>
      </w:r>
    </w:p>
    <w:p>
      <w:pPr>
        <w:pStyle w:val="24"/>
        <w:numPr>
          <w:ilvl w:val="0"/>
          <w:numId w:val="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农作物、林木害虫密度自动监测技术开发与应用</w:t>
      </w:r>
    </w:p>
    <w:p>
      <w:pPr>
        <w:pStyle w:val="3"/>
        <w:rPr>
          <w:rFonts w:ascii="仿宋_GB2312" w:eastAsia="仿宋_GB2312"/>
          <w:color w:val="000000"/>
          <w:sz w:val="32"/>
        </w:rPr>
      </w:pPr>
      <w:bookmarkStart w:id="2" w:name="_Toc429747456"/>
      <w:r>
        <w:rPr>
          <w:rFonts w:hint="eastAsia" w:ascii="仿宋_GB2312" w:eastAsia="仿宋_GB2312"/>
          <w:color w:val="000000"/>
          <w:sz w:val="32"/>
        </w:rPr>
        <w:t>（二）医药</w:t>
      </w:r>
      <w:bookmarkEnd w:id="2"/>
    </w:p>
    <w:p>
      <w:pPr>
        <w:pStyle w:val="24"/>
        <w:numPr>
          <w:ilvl w:val="0"/>
          <w:numId w:val="2"/>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拥有自主知识产权的新药开发和生产，天然药物开发和生产，新型计划生育药物</w:t>
      </w:r>
      <w:r>
        <w:rPr>
          <w:rFonts w:ascii="仿宋_GB2312" w:hAnsi="仿宋" w:eastAsia="仿宋_GB2312"/>
          <w:color w:val="000000"/>
          <w:sz w:val="32"/>
          <w:szCs w:val="32"/>
        </w:rPr>
        <w:t>(</w:t>
      </w:r>
      <w:r>
        <w:rPr>
          <w:rFonts w:hint="eastAsia" w:ascii="仿宋_GB2312" w:hAnsi="仿宋" w:eastAsia="仿宋_GB2312"/>
          <w:color w:val="000000"/>
          <w:sz w:val="32"/>
          <w:szCs w:val="32"/>
        </w:rPr>
        <w:t>包括第三代孕激素的避孕药</w:t>
      </w:r>
      <w:r>
        <w:rPr>
          <w:rFonts w:ascii="仿宋_GB2312" w:hAnsi="仿宋" w:eastAsia="仿宋_GB2312"/>
          <w:color w:val="000000"/>
          <w:sz w:val="32"/>
          <w:szCs w:val="32"/>
        </w:rPr>
        <w:t>)</w:t>
      </w:r>
      <w:r>
        <w:rPr>
          <w:rFonts w:hint="eastAsia" w:ascii="仿宋_GB2312" w:hAnsi="仿宋" w:eastAsia="仿宋_GB2312"/>
          <w:color w:val="000000"/>
          <w:sz w:val="32"/>
          <w:szCs w:val="32"/>
        </w:rPr>
        <w:t>开发和生产，满足我国重大、多发性疾病防治需求的通用名药物首次开发和生产，药物新剂型、新辅料的开发和生产，药物生产过程中的膜分离、超临界萃取、新型结晶、手性合成、酶促合成、生物转化、自控等技术开发与应用，原料药生产节能降耗减排技术、新型药物制剂技术开发与应用</w:t>
      </w:r>
    </w:p>
    <w:p>
      <w:pPr>
        <w:pStyle w:val="24"/>
        <w:numPr>
          <w:ilvl w:val="0"/>
          <w:numId w:val="2"/>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现代生物技术药物、重大传染病防治疫苗和药物、新型诊断试剂的开发和生产，大规模细胞培养和纯化技术、大规模药用多肽和核酸合成、发酵、纯化技术开发和应用，采用现代生物技术改造传统生产工艺</w:t>
      </w:r>
    </w:p>
    <w:p>
      <w:pPr>
        <w:pStyle w:val="24"/>
        <w:numPr>
          <w:ilvl w:val="0"/>
          <w:numId w:val="2"/>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新型药用包装材料及其技术开发和生产（一级耐水药用玻璃，可降解材料，具有避光、高阻隔性、高透过性的功能性材料，新型给药方式的包装；药包材无苯油墨印刷工艺等）</w:t>
      </w:r>
    </w:p>
    <w:p>
      <w:pPr>
        <w:pStyle w:val="24"/>
        <w:numPr>
          <w:ilvl w:val="0"/>
          <w:numId w:val="2"/>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濒危稀缺药用动植物人工繁育技术及代用品开发和生产，先进农业技术在中药材规范化种植、养殖中的应用，中药有效成份的提取、纯化、质量控制新技术开发和应用，中药现代剂型的工艺技术、生产过程控制技术和装备的开发与应用，中药饮片创新技术开发和应用，中成药二次开发和生产</w:t>
      </w:r>
    </w:p>
    <w:p>
      <w:pPr>
        <w:pStyle w:val="24"/>
        <w:numPr>
          <w:ilvl w:val="0"/>
          <w:numId w:val="2"/>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民族药物开发和生产</w:t>
      </w:r>
    </w:p>
    <w:p>
      <w:pPr>
        <w:pStyle w:val="24"/>
        <w:numPr>
          <w:ilvl w:val="0"/>
          <w:numId w:val="2"/>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新型医用诊断医疗仪器设备、微创外科和介入治疗装备及器械、医疗急救及移动式医疗装备、康复工程技术装置、家用医疗器械、新型计划生育器具（第三代宫内节育器）、新型医用材料、人工器官及关键元器件的开发和生产，数字化医学影像产品及医疗信息技术的开发与应用</w:t>
      </w:r>
    </w:p>
    <w:p>
      <w:pPr>
        <w:pStyle w:val="24"/>
        <w:numPr>
          <w:ilvl w:val="0"/>
          <w:numId w:val="2"/>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实验动物标准化养殖及动物实验服务</w:t>
      </w:r>
    </w:p>
    <w:p>
      <w:pPr>
        <w:pStyle w:val="24"/>
        <w:numPr>
          <w:ilvl w:val="0"/>
          <w:numId w:val="2"/>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基本药物质量和生产技术水平提升及降低成本</w:t>
      </w:r>
    </w:p>
    <w:p>
      <w:pPr>
        <w:pStyle w:val="3"/>
        <w:rPr>
          <w:rFonts w:ascii="仿宋_GB2312" w:eastAsia="仿宋_GB2312"/>
          <w:color w:val="000000"/>
          <w:sz w:val="32"/>
        </w:rPr>
      </w:pPr>
      <w:bookmarkStart w:id="3" w:name="_Toc429747457"/>
      <w:r>
        <w:rPr>
          <w:rFonts w:hint="eastAsia" w:ascii="仿宋_GB2312" w:eastAsia="仿宋_GB2312"/>
          <w:color w:val="000000"/>
          <w:sz w:val="32"/>
        </w:rPr>
        <w:t>（三）健康服务</w:t>
      </w:r>
      <w:bookmarkEnd w:id="3"/>
    </w:p>
    <w:p>
      <w:pPr>
        <w:pStyle w:val="24"/>
        <w:numPr>
          <w:ilvl w:val="0"/>
          <w:numId w:val="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预防保健、卫生应急、卫生监督服务设施建设</w:t>
      </w:r>
    </w:p>
    <w:p>
      <w:pPr>
        <w:pStyle w:val="24"/>
        <w:numPr>
          <w:ilvl w:val="0"/>
          <w:numId w:val="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计划生育、优生优育、生殖健康咨询与服务</w:t>
      </w:r>
    </w:p>
    <w:p>
      <w:pPr>
        <w:pStyle w:val="24"/>
        <w:numPr>
          <w:ilvl w:val="0"/>
          <w:numId w:val="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全科医疗服务</w:t>
      </w:r>
    </w:p>
    <w:p>
      <w:pPr>
        <w:pStyle w:val="24"/>
        <w:numPr>
          <w:ilvl w:val="0"/>
          <w:numId w:val="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远程医疗服务</w:t>
      </w:r>
    </w:p>
    <w:p>
      <w:pPr>
        <w:pStyle w:val="24"/>
        <w:numPr>
          <w:ilvl w:val="0"/>
          <w:numId w:val="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卫生咨询、健康管理、医疗知识等医疗信息服务</w:t>
      </w:r>
    </w:p>
    <w:p>
      <w:pPr>
        <w:pStyle w:val="24"/>
        <w:numPr>
          <w:ilvl w:val="0"/>
          <w:numId w:val="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医疗卫生服务设施建设</w:t>
      </w:r>
      <w:r>
        <w:rPr>
          <w:rFonts w:ascii="仿宋_GB2312" w:hAnsi="仿宋" w:eastAsia="仿宋_GB2312"/>
          <w:color w:val="000000"/>
          <w:sz w:val="32"/>
          <w:szCs w:val="32"/>
        </w:rPr>
        <w:t xml:space="preserve"> </w:t>
      </w:r>
    </w:p>
    <w:p>
      <w:pPr>
        <w:pStyle w:val="24"/>
        <w:numPr>
          <w:ilvl w:val="0"/>
          <w:numId w:val="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传染病、儿童、精神卫生专科医院和护理院（站）设施建设与服务</w:t>
      </w:r>
    </w:p>
    <w:p>
      <w:pPr>
        <w:pStyle w:val="24"/>
        <w:numPr>
          <w:ilvl w:val="0"/>
          <w:numId w:val="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心理咨询服务</w:t>
      </w:r>
    </w:p>
    <w:p>
      <w:pPr>
        <w:pStyle w:val="24"/>
        <w:numPr>
          <w:ilvl w:val="0"/>
          <w:numId w:val="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残疾人社会化、专业化康复服务和托养服务</w:t>
      </w:r>
    </w:p>
    <w:p>
      <w:pPr>
        <w:pStyle w:val="24"/>
        <w:numPr>
          <w:ilvl w:val="0"/>
          <w:numId w:val="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体育竞赛表演、体育场馆设施建设及运营、大众体育健身休闲服务</w:t>
      </w:r>
    </w:p>
    <w:p>
      <w:pPr>
        <w:pStyle w:val="24"/>
        <w:numPr>
          <w:ilvl w:val="0"/>
          <w:numId w:val="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体育经纪、培训、信息咨询服务</w:t>
      </w:r>
    </w:p>
    <w:p>
      <w:pPr>
        <w:pStyle w:val="24"/>
        <w:numPr>
          <w:ilvl w:val="0"/>
          <w:numId w:val="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养老服务</w:t>
      </w:r>
    </w:p>
    <w:p>
      <w:pPr>
        <w:pStyle w:val="24"/>
        <w:numPr>
          <w:ilvl w:val="0"/>
          <w:numId w:val="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社区照料服务</w:t>
      </w:r>
    </w:p>
    <w:p>
      <w:pPr>
        <w:pStyle w:val="24"/>
        <w:numPr>
          <w:ilvl w:val="0"/>
          <w:numId w:val="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病患陪护服务</w:t>
      </w:r>
      <w:r>
        <w:rPr>
          <w:rFonts w:ascii="仿宋_GB2312" w:hAnsi="仿宋" w:eastAsia="仿宋_GB2312"/>
          <w:color w:val="000000"/>
          <w:sz w:val="32"/>
          <w:szCs w:val="32"/>
        </w:rPr>
        <w:t xml:space="preserve"> </w:t>
      </w:r>
    </w:p>
    <w:p>
      <w:pPr>
        <w:pStyle w:val="24"/>
        <w:numPr>
          <w:ilvl w:val="0"/>
          <w:numId w:val="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工伤康复中心建设</w:t>
      </w:r>
    </w:p>
    <w:p>
      <w:pPr>
        <w:pStyle w:val="3"/>
        <w:rPr>
          <w:rFonts w:ascii="仿宋_GB2312" w:eastAsia="仿宋_GB2312"/>
          <w:color w:val="000000"/>
          <w:sz w:val="32"/>
        </w:rPr>
      </w:pPr>
      <w:bookmarkStart w:id="4" w:name="_Toc429747458"/>
      <w:r>
        <w:rPr>
          <w:rFonts w:hint="eastAsia" w:ascii="仿宋_GB2312" w:eastAsia="仿宋_GB2312"/>
          <w:color w:val="000000"/>
          <w:sz w:val="32"/>
        </w:rPr>
        <w:t>（四）健康食品</w:t>
      </w:r>
      <w:bookmarkEnd w:id="4"/>
    </w:p>
    <w:p>
      <w:pPr>
        <w:pStyle w:val="24"/>
        <w:numPr>
          <w:ilvl w:val="0"/>
          <w:numId w:val="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天然食品添加剂、天然香料新技术开发与生产</w:t>
      </w:r>
    </w:p>
    <w:p>
      <w:pPr>
        <w:pStyle w:val="24"/>
        <w:numPr>
          <w:ilvl w:val="0"/>
          <w:numId w:val="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先进的食品生产设备研发与制造；食品质量与安全监测（检测）仪器、设备的研发与生产</w:t>
      </w:r>
    </w:p>
    <w:p>
      <w:pPr>
        <w:pStyle w:val="24"/>
        <w:numPr>
          <w:ilvl w:val="0"/>
          <w:numId w:val="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热带果汁、浆果果汁、谷物饮料、本草饮料、茶浓缩液、茶粉、植物蛋白饮料等高附加价值植物饮料的开发生产与加工原料基地建设；果渣、茶渣等的综合开发与利用</w:t>
      </w:r>
    </w:p>
    <w:p>
      <w:pPr>
        <w:pStyle w:val="24"/>
        <w:numPr>
          <w:ilvl w:val="0"/>
          <w:numId w:val="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营养健康型大米、小麦粉（食品专用米、发芽糙米、留胚米、食品专用粉、全麦粉及营养强化产品等）及制品的开发生产；传统主食工业化生产；杂粮加工专用设备开发与生产</w:t>
      </w:r>
    </w:p>
    <w:p>
      <w:pPr>
        <w:pStyle w:val="24"/>
        <w:numPr>
          <w:ilvl w:val="0"/>
          <w:numId w:val="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粮油加工副产物（稻壳、米糠、麸皮、胚芽、饼粕等）综合利用关键技术开发应用</w:t>
      </w:r>
    </w:p>
    <w:p>
      <w:pPr>
        <w:pStyle w:val="24"/>
        <w:numPr>
          <w:ilvl w:val="0"/>
          <w:numId w:val="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菜籽油生产线：采用膨化、负压蒸发、热能自平衡利用、低消耗蒸汽真空系统等技术，油菜籽主产区日处理油菜籽</w:t>
      </w:r>
      <w:r>
        <w:rPr>
          <w:rFonts w:ascii="仿宋_GB2312" w:hAnsi="仿宋" w:eastAsia="仿宋_GB2312"/>
          <w:color w:val="000000"/>
          <w:sz w:val="32"/>
          <w:szCs w:val="32"/>
        </w:rPr>
        <w:t>400</w:t>
      </w:r>
      <w:r>
        <w:rPr>
          <w:rFonts w:hint="eastAsia" w:ascii="仿宋_GB2312" w:hAnsi="仿宋" w:eastAsia="仿宋_GB2312"/>
          <w:color w:val="000000"/>
          <w:sz w:val="32"/>
          <w:szCs w:val="32"/>
        </w:rPr>
        <w:t>吨及以上、吨料溶剂消耗</w:t>
      </w:r>
      <w:r>
        <w:rPr>
          <w:rFonts w:ascii="仿宋_GB2312" w:hAnsi="仿宋" w:eastAsia="仿宋_GB2312"/>
          <w:color w:val="000000"/>
          <w:sz w:val="32"/>
          <w:szCs w:val="32"/>
        </w:rPr>
        <w:t>1.5</w:t>
      </w:r>
      <w:r>
        <w:rPr>
          <w:rFonts w:hint="eastAsia" w:ascii="仿宋_GB2312" w:hAnsi="仿宋" w:eastAsia="仿宋_GB2312"/>
          <w:color w:val="000000"/>
          <w:sz w:val="32"/>
          <w:szCs w:val="32"/>
        </w:rPr>
        <w:t>公斤以下以下；花生油生产线：花生主产区日处理花生</w:t>
      </w:r>
      <w:r>
        <w:rPr>
          <w:rFonts w:ascii="仿宋_GB2312" w:hAnsi="仿宋" w:eastAsia="仿宋_GB2312"/>
          <w:color w:val="000000"/>
          <w:sz w:val="32"/>
          <w:szCs w:val="32"/>
        </w:rPr>
        <w:t>200</w:t>
      </w:r>
      <w:r>
        <w:rPr>
          <w:rFonts w:hint="eastAsia" w:ascii="仿宋_GB2312" w:hAnsi="仿宋" w:eastAsia="仿宋_GB2312"/>
          <w:color w:val="000000"/>
          <w:sz w:val="32"/>
          <w:szCs w:val="32"/>
        </w:rPr>
        <w:t>吨及以上，吨料溶剂消耗</w:t>
      </w:r>
      <w:r>
        <w:rPr>
          <w:rFonts w:ascii="仿宋_GB2312" w:hAnsi="仿宋" w:eastAsia="仿宋_GB2312"/>
          <w:color w:val="000000"/>
          <w:sz w:val="32"/>
          <w:szCs w:val="32"/>
        </w:rPr>
        <w:t>2</w:t>
      </w:r>
      <w:r>
        <w:rPr>
          <w:rFonts w:hint="eastAsia" w:ascii="仿宋_GB2312" w:hAnsi="仿宋" w:eastAsia="仿宋_GB2312"/>
          <w:color w:val="000000"/>
          <w:sz w:val="32"/>
          <w:szCs w:val="32"/>
        </w:rPr>
        <w:t>公斤以下；棉籽油生产线：棉籽产区日处理棉籽</w:t>
      </w:r>
      <w:r>
        <w:rPr>
          <w:rFonts w:ascii="仿宋_GB2312" w:hAnsi="仿宋" w:eastAsia="仿宋_GB2312"/>
          <w:color w:val="000000"/>
          <w:sz w:val="32"/>
          <w:szCs w:val="32"/>
        </w:rPr>
        <w:t>300</w:t>
      </w:r>
      <w:r>
        <w:rPr>
          <w:rFonts w:hint="eastAsia" w:ascii="仿宋_GB2312" w:hAnsi="仿宋" w:eastAsia="仿宋_GB2312"/>
          <w:color w:val="000000"/>
          <w:sz w:val="32"/>
          <w:szCs w:val="32"/>
        </w:rPr>
        <w:t>吨及以上，吨料溶剂消耗</w:t>
      </w:r>
      <w:r>
        <w:rPr>
          <w:rFonts w:ascii="仿宋_GB2312" w:hAnsi="仿宋" w:eastAsia="仿宋_GB2312"/>
          <w:color w:val="000000"/>
          <w:sz w:val="32"/>
          <w:szCs w:val="32"/>
        </w:rPr>
        <w:t>2</w:t>
      </w:r>
      <w:r>
        <w:rPr>
          <w:rFonts w:hint="eastAsia" w:ascii="仿宋_GB2312" w:hAnsi="仿宋" w:eastAsia="仿宋_GB2312"/>
          <w:color w:val="000000"/>
          <w:sz w:val="32"/>
          <w:szCs w:val="32"/>
        </w:rPr>
        <w:t>公斤以下；米糠油生产线：采用分散快速膨化，集中制油、精炼技术；玉米胚芽油生产线；油茶籽、核桃等木本油料和胡麻、芝麻、葵花籽等小品种油料加工生产线</w:t>
      </w:r>
    </w:p>
    <w:p>
      <w:pPr>
        <w:pStyle w:val="24"/>
        <w:numPr>
          <w:ilvl w:val="0"/>
          <w:numId w:val="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发酵法工艺生产小品种氨基酸（赖氨酸、谷氨酸除外），新型酶制剂（糖化酶、淀粉酶除外）、多元醇、功能性发酵制品（功能性糖类、真菌多糖、功能性红曲、发酵法抗氧化和复合功能配料、活性肽、微生态制剂）等生产</w:t>
      </w:r>
    </w:p>
    <w:p>
      <w:pPr>
        <w:pStyle w:val="24"/>
        <w:numPr>
          <w:ilvl w:val="0"/>
          <w:numId w:val="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薯类变性淀粉</w:t>
      </w:r>
    </w:p>
    <w:p>
      <w:pPr>
        <w:pStyle w:val="24"/>
        <w:numPr>
          <w:ilvl w:val="0"/>
          <w:numId w:val="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畜禽骨、血及内脏等副产物综合利用与无害化处理</w:t>
      </w:r>
    </w:p>
    <w:p>
      <w:pPr>
        <w:pStyle w:val="24"/>
        <w:numPr>
          <w:ilvl w:val="0"/>
          <w:numId w:val="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采用生物发酵技术生产优质低温肉制品</w:t>
      </w:r>
    </w:p>
    <w:p>
      <w:pPr>
        <w:pStyle w:val="3"/>
        <w:rPr>
          <w:rFonts w:ascii="仿宋_GB2312" w:eastAsia="仿宋_GB2312"/>
          <w:color w:val="000000"/>
          <w:sz w:val="32"/>
        </w:rPr>
      </w:pPr>
      <w:bookmarkStart w:id="5" w:name="_Toc429747459"/>
      <w:r>
        <w:rPr>
          <w:rFonts w:hint="eastAsia" w:ascii="仿宋_GB2312" w:eastAsia="仿宋_GB2312"/>
          <w:color w:val="000000"/>
          <w:sz w:val="32"/>
        </w:rPr>
        <w:t>（五）其它</w:t>
      </w:r>
      <w:bookmarkEnd w:id="5"/>
    </w:p>
    <w:p>
      <w:pPr>
        <w:pStyle w:val="24"/>
        <w:numPr>
          <w:ilvl w:val="0"/>
          <w:numId w:val="5"/>
        </w:numPr>
        <w:spacing w:line="360" w:lineRule="auto"/>
        <w:rPr>
          <w:rFonts w:ascii="仿宋_GB2312" w:hAnsi="仿宋" w:eastAsia="仿宋_GB2312"/>
          <w:color w:val="000000"/>
          <w:sz w:val="32"/>
          <w:szCs w:val="32"/>
        </w:rPr>
      </w:pPr>
      <w:r>
        <w:rPr>
          <w:rFonts w:ascii="仿宋_GB2312" w:hAnsi="仿宋" w:eastAsia="仿宋_GB2312"/>
          <w:color w:val="000000"/>
          <w:sz w:val="32"/>
          <w:szCs w:val="32"/>
        </w:rPr>
        <w:t>20</w:t>
      </w:r>
      <w:r>
        <w:rPr>
          <w:rFonts w:hint="eastAsia" w:ascii="仿宋_GB2312" w:hAnsi="仿宋" w:eastAsia="仿宋_GB2312"/>
          <w:color w:val="000000"/>
          <w:sz w:val="32"/>
          <w:szCs w:val="32"/>
        </w:rPr>
        <w:t>万吨</w:t>
      </w:r>
      <w:r>
        <w:rPr>
          <w:rFonts w:ascii="仿宋_GB2312" w:hAnsi="仿宋" w:eastAsia="仿宋_GB2312"/>
          <w:color w:val="000000"/>
          <w:sz w:val="32"/>
          <w:szCs w:val="32"/>
        </w:rPr>
        <w:t>/</w:t>
      </w:r>
      <w:r>
        <w:rPr>
          <w:rFonts w:hint="eastAsia" w:ascii="仿宋_GB2312" w:hAnsi="仿宋" w:eastAsia="仿宋_GB2312"/>
          <w:color w:val="000000"/>
          <w:sz w:val="32"/>
          <w:szCs w:val="32"/>
        </w:rPr>
        <w:t>年及以上合成气制乙二醇、</w:t>
      </w:r>
      <w:r>
        <w:rPr>
          <w:rFonts w:ascii="仿宋_GB2312" w:hAnsi="仿宋" w:eastAsia="仿宋_GB2312"/>
          <w:color w:val="000000"/>
          <w:sz w:val="32"/>
          <w:szCs w:val="32"/>
        </w:rPr>
        <w:t>10</w:t>
      </w:r>
      <w:r>
        <w:rPr>
          <w:rFonts w:hint="eastAsia" w:ascii="仿宋_GB2312" w:hAnsi="仿宋" w:eastAsia="仿宋_GB2312"/>
          <w:color w:val="000000"/>
          <w:sz w:val="32"/>
          <w:szCs w:val="32"/>
        </w:rPr>
        <w:t>万吨</w:t>
      </w:r>
      <w:r>
        <w:rPr>
          <w:rFonts w:ascii="仿宋_GB2312" w:hAnsi="仿宋" w:eastAsia="仿宋_GB2312"/>
          <w:color w:val="000000"/>
          <w:sz w:val="32"/>
          <w:szCs w:val="32"/>
        </w:rPr>
        <w:t>/</w:t>
      </w:r>
      <w:r>
        <w:rPr>
          <w:rFonts w:hint="eastAsia" w:ascii="仿宋_GB2312" w:hAnsi="仿宋" w:eastAsia="仿宋_GB2312"/>
          <w:color w:val="000000"/>
          <w:sz w:val="32"/>
          <w:szCs w:val="32"/>
        </w:rPr>
        <w:t>年及以上离子交换法双酚</w:t>
      </w:r>
      <w:r>
        <w:rPr>
          <w:rFonts w:ascii="仿宋_GB2312" w:hAnsi="仿宋" w:eastAsia="仿宋_GB2312"/>
          <w:color w:val="000000"/>
          <w:sz w:val="32"/>
          <w:szCs w:val="32"/>
        </w:rPr>
        <w:t>A</w:t>
      </w:r>
      <w:r>
        <w:rPr>
          <w:rFonts w:hint="eastAsia" w:ascii="仿宋_GB2312" w:hAnsi="仿宋" w:eastAsia="仿宋_GB2312"/>
          <w:color w:val="000000"/>
          <w:sz w:val="32"/>
          <w:szCs w:val="32"/>
        </w:rPr>
        <w:t>、</w:t>
      </w:r>
      <w:r>
        <w:rPr>
          <w:rFonts w:ascii="仿宋_GB2312" w:hAnsi="仿宋" w:eastAsia="仿宋_GB2312"/>
          <w:color w:val="000000"/>
          <w:sz w:val="32"/>
          <w:szCs w:val="32"/>
        </w:rPr>
        <w:t>15</w:t>
      </w:r>
      <w:r>
        <w:rPr>
          <w:rFonts w:hint="eastAsia" w:ascii="仿宋_GB2312" w:hAnsi="仿宋" w:eastAsia="仿宋_GB2312"/>
          <w:color w:val="000000"/>
          <w:sz w:val="32"/>
          <w:szCs w:val="32"/>
        </w:rPr>
        <w:t>万吨</w:t>
      </w:r>
      <w:r>
        <w:rPr>
          <w:rFonts w:ascii="仿宋_GB2312" w:hAnsi="仿宋" w:eastAsia="仿宋_GB2312"/>
          <w:color w:val="000000"/>
          <w:sz w:val="32"/>
          <w:szCs w:val="32"/>
        </w:rPr>
        <w:t>/</w:t>
      </w:r>
      <w:r>
        <w:rPr>
          <w:rFonts w:hint="eastAsia" w:ascii="仿宋_GB2312" w:hAnsi="仿宋" w:eastAsia="仿宋_GB2312"/>
          <w:color w:val="000000"/>
          <w:sz w:val="32"/>
          <w:szCs w:val="32"/>
        </w:rPr>
        <w:t>年及以上直接氧化法环氧丙烷、</w:t>
      </w:r>
      <w:r>
        <w:rPr>
          <w:rFonts w:ascii="仿宋_GB2312" w:hAnsi="仿宋" w:eastAsia="仿宋_GB2312"/>
          <w:color w:val="000000"/>
          <w:sz w:val="32"/>
          <w:szCs w:val="32"/>
        </w:rPr>
        <w:t>20</w:t>
      </w:r>
      <w:r>
        <w:rPr>
          <w:rFonts w:hint="eastAsia" w:ascii="仿宋_GB2312" w:hAnsi="仿宋" w:eastAsia="仿宋_GB2312"/>
          <w:color w:val="000000"/>
          <w:sz w:val="32"/>
          <w:szCs w:val="32"/>
        </w:rPr>
        <w:t>万吨</w:t>
      </w:r>
      <w:r>
        <w:rPr>
          <w:rFonts w:ascii="仿宋_GB2312" w:hAnsi="仿宋" w:eastAsia="仿宋_GB2312"/>
          <w:color w:val="000000"/>
          <w:sz w:val="32"/>
          <w:szCs w:val="32"/>
        </w:rPr>
        <w:t>/</w:t>
      </w:r>
      <w:r>
        <w:rPr>
          <w:rFonts w:hint="eastAsia" w:ascii="仿宋_GB2312" w:hAnsi="仿宋" w:eastAsia="仿宋_GB2312"/>
          <w:color w:val="000000"/>
          <w:sz w:val="32"/>
          <w:szCs w:val="32"/>
        </w:rPr>
        <w:t>年及以上共氧化法环氧丙烷、</w:t>
      </w:r>
      <w:r>
        <w:rPr>
          <w:rFonts w:ascii="仿宋_GB2312" w:hAnsi="仿宋" w:eastAsia="仿宋_GB2312"/>
          <w:color w:val="000000"/>
          <w:sz w:val="32"/>
          <w:szCs w:val="32"/>
        </w:rPr>
        <w:t>5</w:t>
      </w:r>
      <w:r>
        <w:rPr>
          <w:rFonts w:hint="eastAsia" w:ascii="仿宋_GB2312" w:hAnsi="仿宋" w:eastAsia="仿宋_GB2312"/>
          <w:color w:val="000000"/>
          <w:sz w:val="32"/>
          <w:szCs w:val="32"/>
        </w:rPr>
        <w:t>万吨</w:t>
      </w:r>
      <w:r>
        <w:rPr>
          <w:rFonts w:ascii="仿宋_GB2312" w:hAnsi="仿宋" w:eastAsia="仿宋_GB2312"/>
          <w:color w:val="000000"/>
          <w:sz w:val="32"/>
          <w:szCs w:val="32"/>
        </w:rPr>
        <w:t>/</w:t>
      </w:r>
      <w:r>
        <w:rPr>
          <w:rFonts w:hint="eastAsia" w:ascii="仿宋_GB2312" w:hAnsi="仿宋" w:eastAsia="仿宋_GB2312"/>
          <w:color w:val="000000"/>
          <w:sz w:val="32"/>
          <w:szCs w:val="32"/>
        </w:rPr>
        <w:t>年及以上丁二烯法己二腈生产装置，万吨级脂肪族异氰酸酯生产技术开发与应用</w:t>
      </w:r>
    </w:p>
    <w:p>
      <w:pPr>
        <w:pStyle w:val="24"/>
        <w:numPr>
          <w:ilvl w:val="0"/>
          <w:numId w:val="5"/>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优质钾肥及各种专用肥、缓控释肥的生产，氮肥企业节能减排和原料结构调整，磷石膏综合利用技术开发与应用，</w:t>
      </w:r>
      <w:r>
        <w:rPr>
          <w:rFonts w:ascii="仿宋_GB2312" w:hAnsi="仿宋" w:eastAsia="仿宋_GB2312"/>
          <w:color w:val="000000"/>
          <w:sz w:val="32"/>
          <w:szCs w:val="32"/>
        </w:rPr>
        <w:t>10</w:t>
      </w:r>
      <w:r>
        <w:rPr>
          <w:rFonts w:hint="eastAsia" w:ascii="仿宋_GB2312" w:hAnsi="仿宋" w:eastAsia="仿宋_GB2312"/>
          <w:color w:val="000000"/>
          <w:sz w:val="32"/>
          <w:szCs w:val="32"/>
        </w:rPr>
        <w:t>万吨</w:t>
      </w:r>
      <w:r>
        <w:rPr>
          <w:rFonts w:ascii="仿宋_GB2312" w:hAnsi="仿宋" w:eastAsia="仿宋_GB2312"/>
          <w:color w:val="000000"/>
          <w:sz w:val="32"/>
          <w:szCs w:val="32"/>
        </w:rPr>
        <w:t>/</w:t>
      </w:r>
      <w:r>
        <w:rPr>
          <w:rFonts w:hint="eastAsia" w:ascii="仿宋_GB2312" w:hAnsi="仿宋" w:eastAsia="仿宋_GB2312"/>
          <w:color w:val="000000"/>
          <w:sz w:val="32"/>
          <w:szCs w:val="32"/>
        </w:rPr>
        <w:t>年及以上湿法磷酸净化生产装置</w:t>
      </w:r>
    </w:p>
    <w:p>
      <w:pPr>
        <w:pStyle w:val="24"/>
        <w:numPr>
          <w:ilvl w:val="0"/>
          <w:numId w:val="5"/>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高效、安全、环境友好的农药新品种、新剂型</w:t>
      </w:r>
      <w:r>
        <w:rPr>
          <w:rFonts w:ascii="仿宋_GB2312" w:hAnsi="仿宋" w:eastAsia="仿宋_GB2312"/>
          <w:color w:val="000000"/>
          <w:sz w:val="32"/>
          <w:szCs w:val="32"/>
        </w:rPr>
        <w:t>(</w:t>
      </w:r>
      <w:r>
        <w:rPr>
          <w:rFonts w:hint="eastAsia" w:ascii="仿宋_GB2312" w:hAnsi="仿宋" w:eastAsia="仿宋_GB2312"/>
          <w:color w:val="000000"/>
          <w:sz w:val="32"/>
          <w:szCs w:val="32"/>
        </w:rPr>
        <w:t>水基化剂型等</w:t>
      </w:r>
      <w:r>
        <w:rPr>
          <w:rFonts w:ascii="仿宋_GB2312" w:hAnsi="仿宋" w:eastAsia="仿宋_GB2312"/>
          <w:color w:val="000000"/>
          <w:sz w:val="32"/>
          <w:szCs w:val="32"/>
        </w:rPr>
        <w:t>)</w:t>
      </w:r>
      <w:r>
        <w:rPr>
          <w:rFonts w:hint="eastAsia" w:ascii="仿宋_GB2312" w:hAnsi="仿宋" w:eastAsia="仿宋_GB2312"/>
          <w:color w:val="000000"/>
          <w:sz w:val="32"/>
          <w:szCs w:val="32"/>
        </w:rPr>
        <w:t>、专用中间体、助剂</w:t>
      </w:r>
      <w:r>
        <w:rPr>
          <w:rFonts w:ascii="仿宋_GB2312" w:hAnsi="仿宋" w:eastAsia="仿宋_GB2312"/>
          <w:color w:val="000000"/>
          <w:sz w:val="32"/>
          <w:szCs w:val="32"/>
        </w:rPr>
        <w:t>(</w:t>
      </w:r>
      <w:r>
        <w:rPr>
          <w:rFonts w:hint="eastAsia" w:ascii="仿宋_GB2312" w:hAnsi="仿宋" w:eastAsia="仿宋_GB2312"/>
          <w:color w:val="000000"/>
          <w:sz w:val="32"/>
          <w:szCs w:val="32"/>
        </w:rPr>
        <w:t>水基化助剂等</w:t>
      </w:r>
      <w:r>
        <w:rPr>
          <w:rFonts w:ascii="仿宋_GB2312" w:hAnsi="仿宋" w:eastAsia="仿宋_GB2312"/>
          <w:color w:val="000000"/>
          <w:sz w:val="32"/>
          <w:szCs w:val="32"/>
        </w:rPr>
        <w:t>)</w:t>
      </w:r>
      <w:r>
        <w:rPr>
          <w:rFonts w:hint="eastAsia" w:ascii="仿宋_GB2312" w:hAnsi="仿宋" w:eastAsia="仿宋_GB2312"/>
          <w:color w:val="000000"/>
          <w:sz w:val="32"/>
          <w:szCs w:val="32"/>
        </w:rPr>
        <w:t>的开发与生产，甲叉法乙草胺、水相法毒死蜱工艺、草甘膦回收氯甲烷工艺、定向合成法手性和立体结构农药生产、乙基氯化物合成技术等清洁生产工艺的开发和应用，生物农药新产品、新技术的开发与生产</w:t>
      </w:r>
    </w:p>
    <w:p>
      <w:pPr>
        <w:pStyle w:val="2"/>
        <w:spacing w:before="312" w:after="312"/>
        <w:rPr>
          <w:rFonts w:ascii="仿宋_GB2312" w:eastAsia="仿宋_GB2312"/>
          <w:color w:val="000000"/>
          <w:szCs w:val="32"/>
        </w:rPr>
      </w:pPr>
      <w:bookmarkStart w:id="6" w:name="_Toc429747460"/>
      <w:r>
        <w:rPr>
          <w:rFonts w:hint="eastAsia" w:ascii="仿宋_GB2312" w:eastAsia="仿宋_GB2312"/>
          <w:color w:val="000000"/>
          <w:szCs w:val="32"/>
        </w:rPr>
        <w:t>二、互联网及电子信息产业</w:t>
      </w:r>
      <w:bookmarkEnd w:id="6"/>
    </w:p>
    <w:p>
      <w:pPr>
        <w:pStyle w:val="24"/>
        <w:numPr>
          <w:ilvl w:val="0"/>
          <w:numId w:val="6"/>
        </w:numPr>
        <w:spacing w:line="360" w:lineRule="auto"/>
        <w:rPr>
          <w:rFonts w:ascii="仿宋_GB2312" w:hAnsi="仿宋" w:eastAsia="仿宋_GB2312"/>
          <w:color w:val="000000"/>
          <w:sz w:val="32"/>
          <w:szCs w:val="32"/>
        </w:rPr>
      </w:pPr>
      <w:r>
        <w:rPr>
          <w:rFonts w:ascii="仿宋_GB2312" w:hAnsi="仿宋" w:eastAsia="仿宋_GB2312"/>
          <w:color w:val="000000"/>
          <w:sz w:val="32"/>
          <w:szCs w:val="32"/>
        </w:rPr>
        <w:t>2.5GB/S</w:t>
      </w:r>
      <w:r>
        <w:rPr>
          <w:rFonts w:hint="eastAsia" w:ascii="仿宋_GB2312" w:hAnsi="仿宋" w:eastAsia="仿宋_GB2312"/>
          <w:color w:val="000000"/>
          <w:sz w:val="32"/>
          <w:szCs w:val="32"/>
        </w:rPr>
        <w:t>及以上光同步传输系统建设</w:t>
      </w:r>
    </w:p>
    <w:p>
      <w:pPr>
        <w:pStyle w:val="24"/>
        <w:numPr>
          <w:ilvl w:val="0"/>
          <w:numId w:val="6"/>
        </w:numPr>
        <w:spacing w:line="360" w:lineRule="auto"/>
        <w:rPr>
          <w:rFonts w:ascii="仿宋_GB2312" w:hAnsi="仿宋" w:eastAsia="仿宋_GB2312"/>
          <w:color w:val="000000"/>
          <w:sz w:val="32"/>
          <w:szCs w:val="32"/>
        </w:rPr>
      </w:pPr>
      <w:r>
        <w:rPr>
          <w:rFonts w:ascii="仿宋_GB2312" w:hAnsi="仿宋" w:eastAsia="仿宋_GB2312"/>
          <w:color w:val="000000"/>
          <w:sz w:val="32"/>
          <w:szCs w:val="32"/>
        </w:rPr>
        <w:t>155MB/S</w:t>
      </w:r>
      <w:r>
        <w:rPr>
          <w:rFonts w:hint="eastAsia" w:ascii="仿宋_GB2312" w:hAnsi="仿宋" w:eastAsia="仿宋_GB2312"/>
          <w:color w:val="000000"/>
          <w:sz w:val="32"/>
          <w:szCs w:val="32"/>
        </w:rPr>
        <w:t>及以上数字微波同步传输设备制造及系统建设</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卫星通信系统、地球站设备制造及建设</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网管监控、时钟同步、计费等通信支撑网建设</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数据通信网设备制造及建设</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物联网（传感网</w:t>
      </w:r>
      <w:r>
        <w:rPr>
          <w:rFonts w:ascii="仿宋_GB2312" w:hAnsi="仿宋" w:eastAsia="仿宋_GB2312"/>
          <w:color w:val="000000"/>
          <w:sz w:val="32"/>
          <w:szCs w:val="32"/>
        </w:rPr>
        <w:t>)</w:t>
      </w:r>
      <w:r>
        <w:rPr>
          <w:rFonts w:hint="eastAsia" w:ascii="仿宋_GB2312" w:hAnsi="仿宋" w:eastAsia="仿宋_GB2312"/>
          <w:color w:val="000000"/>
          <w:sz w:val="32"/>
          <w:szCs w:val="32"/>
        </w:rPr>
        <w:t>、智能网等新业务网设备制造与建设</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宽带网络设备制造与建设</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数字蜂窝移动通信网建设</w:t>
      </w:r>
    </w:p>
    <w:p>
      <w:pPr>
        <w:pStyle w:val="24"/>
        <w:numPr>
          <w:ilvl w:val="0"/>
          <w:numId w:val="6"/>
        </w:numPr>
        <w:spacing w:line="360" w:lineRule="auto"/>
        <w:rPr>
          <w:rFonts w:ascii="仿宋_GB2312" w:hAnsi="仿宋" w:eastAsia="仿宋_GB2312"/>
          <w:color w:val="000000"/>
          <w:sz w:val="32"/>
          <w:szCs w:val="32"/>
        </w:rPr>
      </w:pPr>
      <w:r>
        <w:rPr>
          <w:rFonts w:ascii="仿宋_GB2312" w:hAnsi="仿宋" w:eastAsia="仿宋_GB2312"/>
          <w:color w:val="000000"/>
          <w:sz w:val="32"/>
          <w:szCs w:val="32"/>
        </w:rPr>
        <w:t>IP</w:t>
      </w:r>
      <w:r>
        <w:rPr>
          <w:rFonts w:hint="eastAsia" w:ascii="仿宋_GB2312" w:hAnsi="仿宋" w:eastAsia="仿宋_GB2312"/>
          <w:color w:val="000000"/>
          <w:sz w:val="32"/>
          <w:szCs w:val="32"/>
        </w:rPr>
        <w:t>业务网络建设</w:t>
      </w:r>
      <w:r>
        <w:rPr>
          <w:rFonts w:ascii="仿宋_GB2312" w:hAnsi="仿宋" w:eastAsia="仿宋_GB2312"/>
          <w:color w:val="000000"/>
          <w:sz w:val="32"/>
          <w:szCs w:val="32"/>
        </w:rPr>
        <w:t xml:space="preserve"> </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下一代互联网网络设备、芯片、系统以及相关测试设备的研发和生产</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卫星数字电视广播系统建设</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增值电信业务平台建设</w:t>
      </w:r>
    </w:p>
    <w:p>
      <w:pPr>
        <w:pStyle w:val="24"/>
        <w:numPr>
          <w:ilvl w:val="0"/>
          <w:numId w:val="6"/>
        </w:numPr>
        <w:spacing w:line="360" w:lineRule="auto"/>
        <w:rPr>
          <w:rFonts w:ascii="仿宋_GB2312" w:hAnsi="仿宋" w:eastAsia="仿宋_GB2312"/>
          <w:color w:val="000000"/>
          <w:sz w:val="32"/>
          <w:szCs w:val="32"/>
        </w:rPr>
      </w:pPr>
      <w:r>
        <w:rPr>
          <w:rFonts w:ascii="仿宋_GB2312" w:hAnsi="仿宋" w:eastAsia="仿宋_GB2312"/>
          <w:color w:val="000000"/>
          <w:sz w:val="32"/>
          <w:szCs w:val="32"/>
        </w:rPr>
        <w:t>32</w:t>
      </w:r>
      <w:r>
        <w:rPr>
          <w:rFonts w:hint="eastAsia" w:ascii="仿宋_GB2312" w:hAnsi="仿宋" w:eastAsia="仿宋_GB2312"/>
          <w:color w:val="000000"/>
          <w:sz w:val="32"/>
          <w:szCs w:val="32"/>
        </w:rPr>
        <w:t>波及以上光纤波分复用传输系统设备制造</w:t>
      </w:r>
    </w:p>
    <w:p>
      <w:pPr>
        <w:pStyle w:val="24"/>
        <w:numPr>
          <w:ilvl w:val="0"/>
          <w:numId w:val="6"/>
        </w:numPr>
        <w:spacing w:line="360" w:lineRule="auto"/>
        <w:rPr>
          <w:rFonts w:ascii="仿宋_GB2312" w:hAnsi="仿宋" w:eastAsia="仿宋_GB2312"/>
          <w:color w:val="000000"/>
          <w:sz w:val="32"/>
          <w:szCs w:val="32"/>
        </w:rPr>
      </w:pPr>
      <w:r>
        <w:rPr>
          <w:rFonts w:ascii="仿宋_GB2312" w:hAnsi="仿宋" w:eastAsia="仿宋_GB2312"/>
          <w:color w:val="000000"/>
          <w:sz w:val="32"/>
          <w:szCs w:val="32"/>
        </w:rPr>
        <w:t>10GB/S</w:t>
      </w:r>
      <w:r>
        <w:rPr>
          <w:rFonts w:hint="eastAsia" w:ascii="仿宋_GB2312" w:hAnsi="仿宋" w:eastAsia="仿宋_GB2312"/>
          <w:color w:val="000000"/>
          <w:sz w:val="32"/>
          <w:szCs w:val="32"/>
        </w:rPr>
        <w:t>及以上数字同步系列光纤通信系统设备制造</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支撑通信网的路由器、交换机、基站等设备</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同温层通信系统设备制造</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数字移动通信、接入网系统、数字集群通信系统及路由器、网关等网络设备制造</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大中型电子计算机、百万亿次高性能计算机、便携式微型计算机、每秒一万亿次及以上高档服务器、大型模拟仿真系统、大型工业控制机及控制器制造</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集成电路设计，线宽</w:t>
      </w:r>
      <w:r>
        <w:rPr>
          <w:rFonts w:ascii="仿宋_GB2312" w:hAnsi="仿宋" w:eastAsia="仿宋_GB2312"/>
          <w:color w:val="000000"/>
          <w:sz w:val="32"/>
          <w:szCs w:val="32"/>
        </w:rPr>
        <w:t>0.8</w:t>
      </w:r>
      <w:r>
        <w:rPr>
          <w:rFonts w:hint="eastAsia" w:ascii="仿宋_GB2312" w:hAnsi="仿宋" w:eastAsia="仿宋_GB2312"/>
          <w:color w:val="000000"/>
          <w:sz w:val="32"/>
          <w:szCs w:val="32"/>
        </w:rPr>
        <w:t>微米以下集成电路制造，及球栅阵列封装（</w:t>
      </w:r>
      <w:r>
        <w:rPr>
          <w:rFonts w:ascii="仿宋_GB2312" w:hAnsi="仿宋" w:eastAsia="仿宋_GB2312"/>
          <w:color w:val="000000"/>
          <w:sz w:val="32"/>
          <w:szCs w:val="32"/>
        </w:rPr>
        <w:t>BGA</w:t>
      </w:r>
      <w:r>
        <w:rPr>
          <w:rFonts w:hint="eastAsia" w:ascii="仿宋_GB2312" w:hAnsi="仿宋" w:eastAsia="仿宋_GB2312"/>
          <w:color w:val="000000"/>
          <w:sz w:val="32"/>
          <w:szCs w:val="32"/>
        </w:rPr>
        <w:t>）、插针网格阵列封装（</w:t>
      </w:r>
      <w:r>
        <w:rPr>
          <w:rFonts w:ascii="仿宋_GB2312" w:hAnsi="仿宋" w:eastAsia="仿宋_GB2312"/>
          <w:color w:val="000000"/>
          <w:sz w:val="32"/>
          <w:szCs w:val="32"/>
        </w:rPr>
        <w:t>PGA</w:t>
      </w:r>
      <w:r>
        <w:rPr>
          <w:rFonts w:hint="eastAsia" w:ascii="仿宋_GB2312" w:hAnsi="仿宋" w:eastAsia="仿宋_GB2312"/>
          <w:color w:val="000000"/>
          <w:sz w:val="32"/>
          <w:szCs w:val="32"/>
        </w:rPr>
        <w:t>）、芯片规模封装（</w:t>
      </w:r>
      <w:r>
        <w:rPr>
          <w:rFonts w:ascii="仿宋_GB2312" w:hAnsi="仿宋" w:eastAsia="仿宋_GB2312"/>
          <w:color w:val="000000"/>
          <w:sz w:val="32"/>
          <w:szCs w:val="32"/>
        </w:rPr>
        <w:t>CSP</w:t>
      </w:r>
      <w:r>
        <w:rPr>
          <w:rFonts w:hint="eastAsia" w:ascii="仿宋_GB2312" w:hAnsi="仿宋" w:eastAsia="仿宋_GB2312"/>
          <w:color w:val="000000"/>
          <w:sz w:val="32"/>
          <w:szCs w:val="32"/>
        </w:rPr>
        <w:t>）、多芯片封装（</w:t>
      </w:r>
      <w:r>
        <w:rPr>
          <w:rFonts w:ascii="仿宋_GB2312" w:hAnsi="仿宋" w:eastAsia="仿宋_GB2312"/>
          <w:color w:val="000000"/>
          <w:sz w:val="32"/>
          <w:szCs w:val="32"/>
        </w:rPr>
        <w:t>MCM</w:t>
      </w:r>
      <w:r>
        <w:rPr>
          <w:rFonts w:hint="eastAsia" w:ascii="仿宋_GB2312" w:hAnsi="仿宋" w:eastAsia="仿宋_GB2312"/>
          <w:color w:val="000000"/>
          <w:sz w:val="32"/>
          <w:szCs w:val="32"/>
        </w:rPr>
        <w:t>）等先进封装与测试</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集成电路装备制造</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新型电子元器件（片式元器件、频率元器件、混合集成电路、电力电子器件、光电子器件、敏感元器件及传感器、新型机电元件、高密度印刷电路板和柔性电路板等）制造</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半导体、光电子器件、新型电子元器件等电子产品用材料</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软件开发生产（含民族语言信息化标准研究与推广应用）</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计算机辅助设计（</w:t>
      </w:r>
      <w:r>
        <w:rPr>
          <w:rFonts w:ascii="仿宋_GB2312" w:hAnsi="仿宋" w:eastAsia="仿宋_GB2312"/>
          <w:color w:val="000000"/>
          <w:sz w:val="32"/>
          <w:szCs w:val="32"/>
        </w:rPr>
        <w:t>CAD</w:t>
      </w:r>
      <w:r>
        <w:rPr>
          <w:rFonts w:hint="eastAsia" w:ascii="仿宋_GB2312" w:hAnsi="仿宋" w:eastAsia="仿宋_GB2312"/>
          <w:color w:val="000000"/>
          <w:sz w:val="32"/>
          <w:szCs w:val="32"/>
        </w:rPr>
        <w:t>）、辅助测试（</w:t>
      </w:r>
      <w:r>
        <w:rPr>
          <w:rFonts w:ascii="仿宋_GB2312" w:hAnsi="仿宋" w:eastAsia="仿宋_GB2312"/>
          <w:color w:val="000000"/>
          <w:sz w:val="32"/>
          <w:szCs w:val="32"/>
        </w:rPr>
        <w:t>CAT</w:t>
      </w:r>
      <w:r>
        <w:rPr>
          <w:rFonts w:hint="eastAsia" w:ascii="仿宋_GB2312" w:hAnsi="仿宋" w:eastAsia="仿宋_GB2312"/>
          <w:color w:val="000000"/>
          <w:sz w:val="32"/>
          <w:szCs w:val="32"/>
        </w:rPr>
        <w:t>）、辅助制造（</w:t>
      </w:r>
      <w:r>
        <w:rPr>
          <w:rFonts w:ascii="仿宋_GB2312" w:hAnsi="仿宋" w:eastAsia="仿宋_GB2312"/>
          <w:color w:val="000000"/>
          <w:sz w:val="32"/>
          <w:szCs w:val="32"/>
        </w:rPr>
        <w:t>CAM</w:t>
      </w:r>
      <w:r>
        <w:rPr>
          <w:rFonts w:hint="eastAsia" w:ascii="仿宋_GB2312" w:hAnsi="仿宋" w:eastAsia="仿宋_GB2312"/>
          <w:color w:val="000000"/>
          <w:sz w:val="32"/>
          <w:szCs w:val="32"/>
        </w:rPr>
        <w:t>）、辅助工程（</w:t>
      </w:r>
      <w:r>
        <w:rPr>
          <w:rFonts w:ascii="仿宋_GB2312" w:hAnsi="仿宋" w:eastAsia="仿宋_GB2312"/>
          <w:color w:val="000000"/>
          <w:sz w:val="32"/>
          <w:szCs w:val="32"/>
        </w:rPr>
        <w:t>CAE</w:t>
      </w:r>
      <w:r>
        <w:rPr>
          <w:rFonts w:hint="eastAsia" w:ascii="仿宋_GB2312" w:hAnsi="仿宋" w:eastAsia="仿宋_GB2312"/>
          <w:color w:val="000000"/>
          <w:sz w:val="32"/>
          <w:szCs w:val="32"/>
        </w:rPr>
        <w:t>）系统开发生产</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半导体照明设备，光伏太阳能设备，片式元器件设备，新型动力电池设备，表面贴装设备（含钢网印刷机、自动贴片机、无铅回流焊、光电自动检查仪）等</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打印机（含高速条码打印机）和海量存储器等计算机外部设备</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薄膜场效应晶体管</w:t>
      </w:r>
      <w:r>
        <w:rPr>
          <w:rFonts w:ascii="仿宋_GB2312" w:hAnsi="仿宋" w:eastAsia="仿宋_GB2312"/>
          <w:color w:val="000000"/>
          <w:sz w:val="32"/>
          <w:szCs w:val="32"/>
        </w:rPr>
        <w:t>LCD</w:t>
      </w:r>
      <w:r>
        <w:rPr>
          <w:rFonts w:hint="eastAsia" w:ascii="仿宋_GB2312" w:hAnsi="仿宋" w:eastAsia="仿宋_GB2312"/>
          <w:color w:val="000000"/>
          <w:sz w:val="32"/>
          <w:szCs w:val="32"/>
        </w:rPr>
        <w:t>（</w:t>
      </w:r>
      <w:r>
        <w:rPr>
          <w:rFonts w:ascii="仿宋_GB2312" w:hAnsi="仿宋" w:eastAsia="仿宋_GB2312"/>
          <w:color w:val="000000"/>
          <w:sz w:val="32"/>
          <w:szCs w:val="32"/>
        </w:rPr>
        <w:t>TFT-LCD</w:t>
      </w:r>
      <w:r>
        <w:rPr>
          <w:rFonts w:hint="eastAsia" w:ascii="仿宋_GB2312" w:hAnsi="仿宋" w:eastAsia="仿宋_GB2312"/>
          <w:color w:val="000000"/>
          <w:sz w:val="32"/>
          <w:szCs w:val="32"/>
        </w:rPr>
        <w:t>）、等离子显示屏（</w:t>
      </w:r>
      <w:r>
        <w:rPr>
          <w:rFonts w:ascii="仿宋_GB2312" w:hAnsi="仿宋" w:eastAsia="仿宋_GB2312"/>
          <w:color w:val="000000"/>
          <w:sz w:val="32"/>
          <w:szCs w:val="32"/>
        </w:rPr>
        <w:t>PDP</w:t>
      </w:r>
      <w:r>
        <w:rPr>
          <w:rFonts w:hint="eastAsia" w:ascii="仿宋_GB2312" w:hAnsi="仿宋" w:eastAsia="仿宋_GB2312"/>
          <w:color w:val="000000"/>
          <w:sz w:val="32"/>
          <w:szCs w:val="32"/>
        </w:rPr>
        <w:t>）、有机发光二极管（</w:t>
      </w:r>
      <w:r>
        <w:rPr>
          <w:rFonts w:ascii="仿宋_GB2312" w:hAnsi="仿宋" w:eastAsia="仿宋_GB2312"/>
          <w:color w:val="000000"/>
          <w:sz w:val="32"/>
          <w:szCs w:val="32"/>
        </w:rPr>
        <w:t>OLED</w:t>
      </w:r>
      <w:r>
        <w:rPr>
          <w:rFonts w:hint="eastAsia" w:ascii="仿宋_GB2312" w:hAnsi="仿宋" w:eastAsia="仿宋_GB2312"/>
          <w:color w:val="000000"/>
          <w:sz w:val="32"/>
          <w:szCs w:val="32"/>
        </w:rPr>
        <w:t>）、激光显示、</w:t>
      </w:r>
      <w:r>
        <w:rPr>
          <w:rFonts w:ascii="仿宋_GB2312" w:hAnsi="仿宋" w:eastAsia="仿宋_GB2312"/>
          <w:color w:val="000000"/>
          <w:sz w:val="32"/>
          <w:szCs w:val="32"/>
        </w:rPr>
        <w:t>3D</w:t>
      </w:r>
      <w:r>
        <w:rPr>
          <w:rFonts w:hint="eastAsia" w:ascii="仿宋_GB2312" w:hAnsi="仿宋" w:eastAsia="仿宋_GB2312"/>
          <w:color w:val="000000"/>
          <w:sz w:val="32"/>
          <w:szCs w:val="32"/>
        </w:rPr>
        <w:t>显示等新型平板显示器件及关键部件</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新型（非色散）单模光纤及光纤预制棒制造</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高密度数字激光视盘播放机盘片制造</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只读光盘和可记录光盘复制生产</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音视频编解码设备、音视频广播发射设备、数字电视演播室设备、数字电视系统设备、数字电视广播单频网设备、数字电视接收设备、数字摄录机、数字录放机、数字电视产品</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信息安全产品、网络监察专用设备开发制造</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数字多功能电话机制造</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多普勒雷达技术及设备制造</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医疗电子、金融电子、航空航天仪器仪表电子、传感器电子等产品制造</w:t>
      </w:r>
      <w:r>
        <w:rPr>
          <w:rFonts w:ascii="仿宋_GB2312" w:hAnsi="仿宋" w:eastAsia="仿宋_GB2312"/>
          <w:color w:val="000000"/>
          <w:sz w:val="32"/>
          <w:szCs w:val="32"/>
        </w:rPr>
        <w:t xml:space="preserve"> </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无线局域网技术开发、设备制造</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电子商务和电子政务系统开发与应用服务</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卫星导航系统技术开发与设备制造</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应急广播电视系统建设</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量子通信设备</w:t>
      </w:r>
    </w:p>
    <w:p>
      <w:pPr>
        <w:pStyle w:val="24"/>
        <w:numPr>
          <w:ilvl w:val="0"/>
          <w:numId w:val="6"/>
        </w:numPr>
        <w:spacing w:line="360" w:lineRule="auto"/>
        <w:rPr>
          <w:rFonts w:ascii="仿宋_GB2312" w:hAnsi="仿宋" w:eastAsia="仿宋_GB2312"/>
          <w:color w:val="000000"/>
          <w:sz w:val="32"/>
          <w:szCs w:val="32"/>
        </w:rPr>
      </w:pPr>
      <w:r>
        <w:rPr>
          <w:rFonts w:ascii="仿宋_GB2312" w:hAnsi="仿宋" w:eastAsia="仿宋_GB2312"/>
          <w:color w:val="000000"/>
          <w:sz w:val="32"/>
          <w:szCs w:val="32"/>
        </w:rPr>
        <w:t>TFT-LCD</w:t>
      </w:r>
      <w:r>
        <w:rPr>
          <w:rFonts w:hint="eastAsia" w:ascii="仿宋_GB2312" w:hAnsi="仿宋" w:eastAsia="仿宋_GB2312"/>
          <w:color w:val="000000"/>
          <w:sz w:val="32"/>
          <w:szCs w:val="32"/>
        </w:rPr>
        <w:t>、</w:t>
      </w:r>
      <w:r>
        <w:rPr>
          <w:rFonts w:ascii="仿宋_GB2312" w:hAnsi="仿宋" w:eastAsia="仿宋_GB2312"/>
          <w:color w:val="000000"/>
          <w:sz w:val="32"/>
          <w:szCs w:val="32"/>
        </w:rPr>
        <w:t>PDP</w:t>
      </w:r>
      <w:r>
        <w:rPr>
          <w:rFonts w:hint="eastAsia" w:ascii="仿宋_GB2312" w:hAnsi="仿宋" w:eastAsia="仿宋_GB2312"/>
          <w:color w:val="000000"/>
          <w:sz w:val="32"/>
          <w:szCs w:val="32"/>
        </w:rPr>
        <w:t>、</w:t>
      </w:r>
      <w:r>
        <w:rPr>
          <w:rFonts w:ascii="仿宋_GB2312" w:hAnsi="仿宋" w:eastAsia="仿宋_GB2312"/>
          <w:color w:val="000000"/>
          <w:sz w:val="32"/>
          <w:szCs w:val="32"/>
        </w:rPr>
        <w:t>OLED</w:t>
      </w:r>
      <w:r>
        <w:rPr>
          <w:rFonts w:hint="eastAsia" w:ascii="仿宋_GB2312" w:hAnsi="仿宋" w:eastAsia="仿宋_GB2312"/>
          <w:color w:val="000000"/>
          <w:sz w:val="32"/>
          <w:szCs w:val="32"/>
        </w:rPr>
        <w:t>、激光显示、</w:t>
      </w:r>
      <w:r>
        <w:rPr>
          <w:rFonts w:ascii="仿宋_GB2312" w:hAnsi="仿宋" w:eastAsia="仿宋_GB2312"/>
          <w:color w:val="000000"/>
          <w:sz w:val="32"/>
          <w:szCs w:val="32"/>
        </w:rPr>
        <w:t>3D</w:t>
      </w:r>
      <w:r>
        <w:rPr>
          <w:rFonts w:hint="eastAsia" w:ascii="仿宋_GB2312" w:hAnsi="仿宋" w:eastAsia="仿宋_GB2312"/>
          <w:color w:val="000000"/>
          <w:sz w:val="32"/>
          <w:szCs w:val="32"/>
        </w:rPr>
        <w:t>显示等新型平板显示器件生产专用设备</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半导体照明衬底、外延、芯片、封装及材料等</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数字音乐、手机媒体、动漫游戏等数字内容产品的开发系统</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防伪技术开发与运用</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城市基础空间信息数据生产及关键技术开发</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依托基础地理信息资源的城市立体管理信息系统</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城市道路及智能交通体系建设</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城市建设管理信息化技术应用</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出租汽车服务调度信息系统开发与建设</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海运电子数据交换系统应用</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水运行业信息系统建设</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空中交通管制和通讯导航系统建设</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航空计算机管理及其网络系统开发与建设</w:t>
      </w:r>
      <w:r>
        <w:rPr>
          <w:rFonts w:ascii="仿宋_GB2312" w:hAnsi="仿宋" w:eastAsia="仿宋_GB2312"/>
          <w:color w:val="000000"/>
          <w:sz w:val="32"/>
          <w:szCs w:val="32"/>
        </w:rPr>
        <w:t xml:space="preserve"> </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综合交通枢纽运营管理信息系统建设与应用</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森林、草原火灾自动监测报警技术开发与应用</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气象卫星工程（卫星研制、生产及配套软件系统、地面接收处理设备等）和气象信息服务</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水情水质自动监测及防洪调度自动化系统开发</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水土流失监测预报自动化系统（水土流失数据采集存储、智能传输、数据分析处理、科学预测预报、数据库管理一体化）开发与应用</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洪水风险图编制技术及应用（大江大河中下游及重点防洪区、防洪保护区等特定地区洪涝灾害信息专题地图）</w:t>
      </w:r>
    </w:p>
    <w:p>
      <w:pPr>
        <w:pStyle w:val="24"/>
        <w:numPr>
          <w:ilvl w:val="0"/>
          <w:numId w:val="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水资源管理信息系统建设（以水源、取水、输水、供水、用水、耗水和排水等水资源开发利用主要环节的监测及大江大河行政边界控制断面、地下水超采区监测为基础，以国家电子政务外网和国家防汛指挥系统骨干网为依托，以水资源业务应用系统为核心的综合管理信息系统）</w:t>
      </w:r>
    </w:p>
    <w:p>
      <w:pPr>
        <w:pStyle w:val="2"/>
        <w:spacing w:before="312" w:after="312"/>
        <w:rPr>
          <w:rFonts w:ascii="仿宋_GB2312" w:eastAsia="仿宋_GB2312"/>
          <w:color w:val="000000"/>
          <w:szCs w:val="32"/>
        </w:rPr>
      </w:pPr>
      <w:bookmarkStart w:id="7" w:name="_Toc429747461"/>
      <w:r>
        <w:rPr>
          <w:rFonts w:hint="eastAsia" w:ascii="仿宋_GB2312" w:eastAsia="仿宋_GB2312"/>
          <w:color w:val="000000"/>
          <w:szCs w:val="32"/>
        </w:rPr>
        <w:t>三、新材料</w:t>
      </w:r>
      <w:bookmarkEnd w:id="7"/>
    </w:p>
    <w:p>
      <w:pPr>
        <w:pStyle w:val="24"/>
        <w:numPr>
          <w:ilvl w:val="0"/>
          <w:numId w:val="7"/>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木基复合材料及结构用人造板技术开发</w:t>
      </w:r>
    </w:p>
    <w:p>
      <w:pPr>
        <w:pStyle w:val="24"/>
        <w:numPr>
          <w:ilvl w:val="0"/>
          <w:numId w:val="7"/>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木质复合材料、竹质工程材料生产及综合利用</w:t>
      </w:r>
    </w:p>
    <w:p>
      <w:pPr>
        <w:pStyle w:val="24"/>
        <w:numPr>
          <w:ilvl w:val="0"/>
          <w:numId w:val="7"/>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高性能、高质量及升级换代钢材产品技术开发与应用。包括</w:t>
      </w:r>
      <w:r>
        <w:rPr>
          <w:rFonts w:ascii="仿宋_GB2312" w:hAnsi="仿宋" w:eastAsia="仿宋_GB2312"/>
          <w:color w:val="000000"/>
          <w:sz w:val="32"/>
          <w:szCs w:val="32"/>
        </w:rPr>
        <w:t>600</w:t>
      </w:r>
      <w:r>
        <w:rPr>
          <w:rFonts w:hint="eastAsia" w:ascii="仿宋_GB2312" w:hAnsi="仿宋" w:eastAsia="仿宋_GB2312"/>
          <w:color w:val="000000"/>
          <w:sz w:val="32"/>
          <w:szCs w:val="32"/>
        </w:rPr>
        <w:t>兆帕级及以上高强度汽车板、油气输送高性能管线钢、高强度船舶用宽厚板、海洋工程用钢、</w:t>
      </w:r>
      <w:r>
        <w:rPr>
          <w:rFonts w:ascii="仿宋_GB2312" w:hAnsi="仿宋" w:eastAsia="仿宋_GB2312"/>
          <w:color w:val="000000"/>
          <w:sz w:val="32"/>
          <w:szCs w:val="32"/>
        </w:rPr>
        <w:t>420</w:t>
      </w:r>
      <w:r>
        <w:rPr>
          <w:rFonts w:hint="eastAsia" w:ascii="仿宋_GB2312" w:hAnsi="仿宋" w:eastAsia="仿宋_GB2312"/>
          <w:color w:val="000000"/>
          <w:sz w:val="32"/>
          <w:szCs w:val="32"/>
        </w:rPr>
        <w:t>兆帕级及以上建筑和桥梁等结构用中厚板、高速重载铁路用钢、低铁损高磁感硅钢、耐腐蚀耐磨损钢材、节约合金资源不锈钢（现代铁素体不锈钢、双相不锈钢、含氮不锈钢）、高性能基础件（高性能齿轮、</w:t>
      </w:r>
      <w:r>
        <w:rPr>
          <w:rFonts w:ascii="仿宋_GB2312" w:hAnsi="仿宋" w:eastAsia="仿宋_GB2312"/>
          <w:color w:val="000000"/>
          <w:sz w:val="32"/>
          <w:szCs w:val="32"/>
        </w:rPr>
        <w:t>12.9</w:t>
      </w:r>
      <w:r>
        <w:rPr>
          <w:rFonts w:hint="eastAsia" w:ascii="仿宋_GB2312" w:hAnsi="仿宋" w:eastAsia="仿宋_GB2312"/>
          <w:color w:val="000000"/>
          <w:sz w:val="32"/>
          <w:szCs w:val="32"/>
        </w:rPr>
        <w:t>级及以上螺栓、高强度弹簧、长寿命轴承等）用特殊钢棒线材、高品质特钢锻轧材（工模具钢、不锈钢、机械用钢等）等</w:t>
      </w:r>
    </w:p>
    <w:p>
      <w:pPr>
        <w:pStyle w:val="24"/>
        <w:numPr>
          <w:ilvl w:val="0"/>
          <w:numId w:val="7"/>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焦炉、高炉、热风炉用长寿节能环保耐火材料生产工艺；精炼钢用低碳、无碳耐火材料和高效连铸用功能环保性耐火材料生产工艺</w:t>
      </w:r>
    </w:p>
    <w:p>
      <w:pPr>
        <w:pStyle w:val="24"/>
        <w:numPr>
          <w:ilvl w:val="0"/>
          <w:numId w:val="7"/>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信息、新能源有色金属新材料生产。（</w:t>
      </w:r>
      <w:r>
        <w:rPr>
          <w:rFonts w:ascii="仿宋_GB2312" w:hAnsi="仿宋" w:eastAsia="仿宋_GB2312"/>
          <w:color w:val="000000"/>
          <w:sz w:val="32"/>
          <w:szCs w:val="32"/>
        </w:rPr>
        <w:t>1</w:t>
      </w:r>
      <w:r>
        <w:rPr>
          <w:rFonts w:hint="eastAsia" w:ascii="仿宋_GB2312" w:hAnsi="仿宋" w:eastAsia="仿宋_GB2312"/>
          <w:color w:val="000000"/>
          <w:sz w:val="32"/>
          <w:szCs w:val="32"/>
        </w:rPr>
        <w:t>）信息：直径</w:t>
      </w:r>
      <w:r>
        <w:rPr>
          <w:rFonts w:ascii="仿宋_GB2312" w:hAnsi="仿宋" w:eastAsia="仿宋_GB2312"/>
          <w:color w:val="000000"/>
          <w:sz w:val="32"/>
          <w:szCs w:val="32"/>
        </w:rPr>
        <w:t>200mm</w:t>
      </w:r>
      <w:r>
        <w:rPr>
          <w:rFonts w:hint="eastAsia" w:ascii="仿宋_GB2312" w:hAnsi="仿宋" w:eastAsia="仿宋_GB2312"/>
          <w:color w:val="000000"/>
          <w:sz w:val="32"/>
          <w:szCs w:val="32"/>
        </w:rPr>
        <w:t>以上的硅单晶及抛光片、直径</w:t>
      </w:r>
      <w:r>
        <w:rPr>
          <w:rFonts w:ascii="仿宋_GB2312" w:hAnsi="仿宋" w:eastAsia="仿宋_GB2312"/>
          <w:color w:val="000000"/>
          <w:sz w:val="32"/>
          <w:szCs w:val="32"/>
        </w:rPr>
        <w:t>125mm</w:t>
      </w:r>
      <w:r>
        <w:rPr>
          <w:rFonts w:hint="eastAsia" w:ascii="仿宋_GB2312" w:hAnsi="仿宋" w:eastAsia="仿宋_GB2312"/>
          <w:color w:val="000000"/>
          <w:sz w:val="32"/>
          <w:szCs w:val="32"/>
        </w:rPr>
        <w:t>以上直拉或直径</w:t>
      </w:r>
      <w:r>
        <w:rPr>
          <w:rFonts w:ascii="仿宋_GB2312" w:hAnsi="仿宋" w:eastAsia="仿宋_GB2312"/>
          <w:color w:val="000000"/>
          <w:sz w:val="32"/>
          <w:szCs w:val="32"/>
        </w:rPr>
        <w:t>50mm</w:t>
      </w:r>
      <w:r>
        <w:rPr>
          <w:rFonts w:hint="eastAsia" w:ascii="仿宋_GB2312" w:hAnsi="仿宋" w:eastAsia="仿宋_GB2312"/>
          <w:color w:val="000000"/>
          <w:sz w:val="32"/>
          <w:szCs w:val="32"/>
        </w:rPr>
        <w:t>以上水平生长化合物半导体材料、铝铜硅钨钼等大规格高纯靶材、超大规模集成电路铜镍硅和铜铬锆引线框架材料、电子焊料等。（</w:t>
      </w:r>
      <w:r>
        <w:rPr>
          <w:rFonts w:ascii="仿宋_GB2312" w:hAnsi="仿宋" w:eastAsia="仿宋_GB2312"/>
          <w:color w:val="000000"/>
          <w:sz w:val="32"/>
          <w:szCs w:val="32"/>
        </w:rPr>
        <w:t>2</w:t>
      </w:r>
      <w:r>
        <w:rPr>
          <w:rFonts w:hint="eastAsia" w:ascii="仿宋_GB2312" w:hAnsi="仿宋" w:eastAsia="仿宋_GB2312"/>
          <w:color w:val="000000"/>
          <w:sz w:val="32"/>
          <w:szCs w:val="32"/>
        </w:rPr>
        <w:t>）新能源：核级海绵锆及锆材、高容量长寿命二次电池电极材料</w:t>
      </w:r>
    </w:p>
    <w:p>
      <w:pPr>
        <w:pStyle w:val="24"/>
        <w:numPr>
          <w:ilvl w:val="0"/>
          <w:numId w:val="7"/>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乙烯</w:t>
      </w:r>
      <w:r>
        <w:rPr>
          <w:rFonts w:ascii="仿宋_GB2312" w:hAnsi="仿宋" w:eastAsia="仿宋_GB2312"/>
          <w:color w:val="000000"/>
          <w:sz w:val="32"/>
          <w:szCs w:val="32"/>
        </w:rPr>
        <w:t>-</w:t>
      </w:r>
      <w:r>
        <w:rPr>
          <w:rFonts w:hint="eastAsia" w:ascii="仿宋_GB2312" w:hAnsi="仿宋" w:eastAsia="仿宋_GB2312"/>
          <w:color w:val="000000"/>
          <w:sz w:val="32"/>
          <w:szCs w:val="32"/>
        </w:rPr>
        <w:t>乙烯醇树脂（</w:t>
      </w:r>
      <w:r>
        <w:rPr>
          <w:rFonts w:ascii="仿宋_GB2312" w:hAnsi="仿宋" w:eastAsia="仿宋_GB2312"/>
          <w:color w:val="000000"/>
          <w:sz w:val="32"/>
          <w:szCs w:val="32"/>
        </w:rPr>
        <w:t>EVOH</w:t>
      </w:r>
      <w:r>
        <w:rPr>
          <w:rFonts w:hint="eastAsia" w:ascii="仿宋_GB2312" w:hAnsi="仿宋" w:eastAsia="仿宋_GB2312"/>
          <w:color w:val="000000"/>
          <w:sz w:val="32"/>
          <w:szCs w:val="32"/>
        </w:rPr>
        <w:t>）、聚偏氯乙烯等高性能阻隔树脂，聚异丁烯（</w:t>
      </w:r>
      <w:r>
        <w:rPr>
          <w:rFonts w:ascii="仿宋_GB2312" w:hAnsi="仿宋" w:eastAsia="仿宋_GB2312"/>
          <w:color w:val="000000"/>
          <w:sz w:val="32"/>
          <w:szCs w:val="32"/>
        </w:rPr>
        <w:t>PI</w:t>
      </w:r>
      <w:r>
        <w:rPr>
          <w:rFonts w:hint="eastAsia" w:ascii="仿宋_GB2312" w:hAnsi="仿宋" w:eastAsia="仿宋_GB2312"/>
          <w:color w:val="000000"/>
          <w:sz w:val="32"/>
          <w:szCs w:val="32"/>
        </w:rPr>
        <w:t>）、聚乙烯辛烯（</w:t>
      </w:r>
      <w:r>
        <w:rPr>
          <w:rFonts w:ascii="仿宋_GB2312" w:hAnsi="仿宋" w:eastAsia="仿宋_GB2312"/>
          <w:color w:val="000000"/>
          <w:sz w:val="32"/>
          <w:szCs w:val="32"/>
        </w:rPr>
        <w:t>POE</w:t>
      </w:r>
      <w:r>
        <w:rPr>
          <w:rFonts w:hint="eastAsia" w:ascii="仿宋_GB2312" w:hAnsi="仿宋" w:eastAsia="仿宋_GB2312"/>
          <w:color w:val="000000"/>
          <w:sz w:val="32"/>
          <w:szCs w:val="32"/>
        </w:rPr>
        <w:t>）等特种聚烯烃开发与生产</w:t>
      </w:r>
    </w:p>
    <w:p>
      <w:pPr>
        <w:pStyle w:val="24"/>
        <w:numPr>
          <w:ilvl w:val="0"/>
          <w:numId w:val="7"/>
        </w:numPr>
        <w:spacing w:line="360" w:lineRule="auto"/>
        <w:rPr>
          <w:rFonts w:ascii="仿宋_GB2312" w:hAnsi="仿宋" w:eastAsia="仿宋_GB2312"/>
          <w:color w:val="000000"/>
          <w:sz w:val="32"/>
          <w:szCs w:val="32"/>
        </w:rPr>
      </w:pPr>
      <w:r>
        <w:rPr>
          <w:rFonts w:ascii="仿宋_GB2312" w:hAnsi="仿宋" w:eastAsia="仿宋_GB2312"/>
          <w:color w:val="000000"/>
          <w:sz w:val="32"/>
          <w:szCs w:val="32"/>
        </w:rPr>
        <w:t>6</w:t>
      </w:r>
      <w:r>
        <w:rPr>
          <w:rFonts w:hint="eastAsia" w:ascii="仿宋_GB2312" w:hAnsi="仿宋" w:eastAsia="仿宋_GB2312"/>
          <w:color w:val="000000"/>
          <w:sz w:val="32"/>
          <w:szCs w:val="32"/>
        </w:rPr>
        <w:t>万吨</w:t>
      </w:r>
      <w:r>
        <w:rPr>
          <w:rFonts w:ascii="仿宋_GB2312" w:hAnsi="仿宋" w:eastAsia="仿宋_GB2312"/>
          <w:color w:val="000000"/>
          <w:sz w:val="32"/>
          <w:szCs w:val="32"/>
        </w:rPr>
        <w:t>/</w:t>
      </w:r>
      <w:r>
        <w:rPr>
          <w:rFonts w:hint="eastAsia" w:ascii="仿宋_GB2312" w:hAnsi="仿宋" w:eastAsia="仿宋_GB2312"/>
          <w:color w:val="000000"/>
          <w:sz w:val="32"/>
          <w:szCs w:val="32"/>
        </w:rPr>
        <w:t>年及以上非光气法聚碳酸酯生产装置，液晶聚合物（</w:t>
      </w:r>
      <w:r>
        <w:rPr>
          <w:rFonts w:ascii="仿宋_GB2312" w:hAnsi="仿宋" w:eastAsia="仿宋_GB2312"/>
          <w:color w:val="000000"/>
          <w:sz w:val="32"/>
          <w:szCs w:val="32"/>
        </w:rPr>
        <w:t>LCP</w:t>
      </w:r>
      <w:r>
        <w:rPr>
          <w:rFonts w:hint="eastAsia" w:ascii="仿宋_GB2312" w:hAnsi="仿宋" w:eastAsia="仿宋_GB2312"/>
          <w:color w:val="000000"/>
          <w:sz w:val="32"/>
          <w:szCs w:val="32"/>
        </w:rPr>
        <w:t>）等工程塑料生产以及共混改性、合金化技术开发和应用，吸水性树脂、导电性树脂和可降解聚合物的开发与生产，尼龙</w:t>
      </w:r>
      <w:r>
        <w:rPr>
          <w:rFonts w:ascii="仿宋_GB2312" w:hAnsi="仿宋" w:eastAsia="仿宋_GB2312"/>
          <w:color w:val="000000"/>
          <w:sz w:val="32"/>
          <w:szCs w:val="32"/>
        </w:rPr>
        <w:t>11</w:t>
      </w:r>
      <w:r>
        <w:rPr>
          <w:rFonts w:hint="eastAsia" w:ascii="仿宋_GB2312" w:hAnsi="仿宋" w:eastAsia="仿宋_GB2312"/>
          <w:color w:val="000000"/>
          <w:sz w:val="32"/>
          <w:szCs w:val="32"/>
        </w:rPr>
        <w:t>、尼龙</w:t>
      </w:r>
      <w:r>
        <w:rPr>
          <w:rFonts w:ascii="仿宋_GB2312" w:hAnsi="仿宋" w:eastAsia="仿宋_GB2312"/>
          <w:color w:val="000000"/>
          <w:sz w:val="32"/>
          <w:szCs w:val="32"/>
        </w:rPr>
        <w:t>1414</w:t>
      </w:r>
      <w:r>
        <w:rPr>
          <w:rFonts w:hint="eastAsia" w:ascii="仿宋_GB2312" w:hAnsi="仿宋" w:eastAsia="仿宋_GB2312"/>
          <w:color w:val="000000"/>
          <w:sz w:val="32"/>
          <w:szCs w:val="32"/>
        </w:rPr>
        <w:t>、尼龙</w:t>
      </w:r>
      <w:r>
        <w:rPr>
          <w:rFonts w:ascii="仿宋_GB2312" w:hAnsi="仿宋" w:eastAsia="仿宋_GB2312"/>
          <w:color w:val="000000"/>
          <w:sz w:val="32"/>
          <w:szCs w:val="32"/>
        </w:rPr>
        <w:t>46</w:t>
      </w:r>
      <w:r>
        <w:rPr>
          <w:rFonts w:hint="eastAsia" w:ascii="仿宋_GB2312" w:hAnsi="仿宋" w:eastAsia="仿宋_GB2312"/>
          <w:color w:val="000000"/>
          <w:sz w:val="32"/>
          <w:szCs w:val="32"/>
        </w:rPr>
        <w:t>、长碳链尼龙、耐高温尼龙等新型聚酰胺开发与生产</w:t>
      </w:r>
    </w:p>
    <w:p>
      <w:pPr>
        <w:pStyle w:val="24"/>
        <w:numPr>
          <w:ilvl w:val="0"/>
          <w:numId w:val="7"/>
        </w:numPr>
        <w:spacing w:line="360" w:lineRule="auto"/>
        <w:rPr>
          <w:rFonts w:ascii="仿宋_GB2312" w:hAnsi="仿宋" w:eastAsia="仿宋_GB2312"/>
          <w:color w:val="000000"/>
          <w:sz w:val="32"/>
          <w:szCs w:val="32"/>
        </w:rPr>
      </w:pPr>
      <w:r>
        <w:rPr>
          <w:rFonts w:ascii="仿宋_GB2312" w:hAnsi="仿宋" w:eastAsia="仿宋_GB2312"/>
          <w:color w:val="000000"/>
          <w:sz w:val="32"/>
          <w:szCs w:val="32"/>
        </w:rPr>
        <w:t>3</w:t>
      </w:r>
      <w:r>
        <w:rPr>
          <w:rFonts w:hint="eastAsia" w:ascii="仿宋_GB2312" w:hAnsi="仿宋" w:eastAsia="仿宋_GB2312"/>
          <w:color w:val="000000"/>
          <w:sz w:val="32"/>
          <w:szCs w:val="32"/>
        </w:rPr>
        <w:t>万吨</w:t>
      </w:r>
      <w:r>
        <w:rPr>
          <w:rFonts w:ascii="仿宋_GB2312" w:hAnsi="仿宋" w:eastAsia="仿宋_GB2312"/>
          <w:color w:val="000000"/>
          <w:sz w:val="32"/>
          <w:szCs w:val="32"/>
        </w:rPr>
        <w:t>/</w:t>
      </w:r>
      <w:r>
        <w:rPr>
          <w:rFonts w:hint="eastAsia" w:ascii="仿宋_GB2312" w:hAnsi="仿宋" w:eastAsia="仿宋_GB2312"/>
          <w:color w:val="000000"/>
          <w:sz w:val="32"/>
          <w:szCs w:val="32"/>
        </w:rPr>
        <w:t>年及以上丁基橡胶、乙丙橡胶、异戊橡胶，溶聚丁苯橡胶、稀土系顺丁橡胶、丙烯酸酯橡胶及低多芳含量填充油丁苯橡胶等生产装置，合成橡胶化学改性技术开发与应用</w:t>
      </w:r>
    </w:p>
    <w:p>
      <w:pPr>
        <w:pStyle w:val="24"/>
        <w:numPr>
          <w:ilvl w:val="0"/>
          <w:numId w:val="7"/>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聚丙烯热塑性弹性体</w:t>
      </w:r>
      <w:r>
        <w:rPr>
          <w:rFonts w:ascii="仿宋_GB2312" w:hAnsi="仿宋" w:eastAsia="仿宋_GB2312"/>
          <w:color w:val="000000"/>
          <w:sz w:val="32"/>
          <w:szCs w:val="32"/>
        </w:rPr>
        <w:t>(PTPE)</w:t>
      </w:r>
      <w:r>
        <w:rPr>
          <w:rFonts w:hint="eastAsia" w:ascii="仿宋_GB2312" w:hAnsi="仿宋" w:eastAsia="仿宋_GB2312"/>
          <w:color w:val="000000"/>
          <w:sz w:val="32"/>
          <w:szCs w:val="32"/>
        </w:rPr>
        <w:t>、热塑性聚酯弹性体</w:t>
      </w:r>
      <w:r>
        <w:rPr>
          <w:rFonts w:ascii="仿宋_GB2312" w:hAnsi="仿宋" w:eastAsia="仿宋_GB2312"/>
          <w:color w:val="000000"/>
          <w:sz w:val="32"/>
          <w:szCs w:val="32"/>
        </w:rPr>
        <w:t>(TPEE)</w:t>
      </w:r>
      <w:r>
        <w:rPr>
          <w:rFonts w:hint="eastAsia" w:ascii="仿宋_GB2312" w:hAnsi="仿宋" w:eastAsia="仿宋_GB2312"/>
          <w:color w:val="000000"/>
          <w:sz w:val="32"/>
          <w:szCs w:val="32"/>
        </w:rPr>
        <w:t>、苯乙烯</w:t>
      </w:r>
      <w:r>
        <w:rPr>
          <w:rFonts w:ascii="仿宋_GB2312" w:hAnsi="仿宋" w:eastAsia="仿宋_GB2312"/>
          <w:color w:val="000000"/>
          <w:sz w:val="32"/>
          <w:szCs w:val="32"/>
        </w:rPr>
        <w:t>-</w:t>
      </w:r>
      <w:r>
        <w:rPr>
          <w:rFonts w:hint="eastAsia" w:ascii="仿宋_GB2312" w:hAnsi="仿宋" w:eastAsia="仿宋_GB2312"/>
          <w:color w:val="000000"/>
          <w:sz w:val="32"/>
          <w:szCs w:val="32"/>
        </w:rPr>
        <w:t>异戊二烯</w:t>
      </w:r>
      <w:r>
        <w:rPr>
          <w:rFonts w:ascii="仿宋_GB2312" w:hAnsi="仿宋" w:eastAsia="仿宋_GB2312"/>
          <w:color w:val="000000"/>
          <w:sz w:val="32"/>
          <w:szCs w:val="32"/>
        </w:rPr>
        <w:t>-</w:t>
      </w:r>
      <w:r>
        <w:rPr>
          <w:rFonts w:hint="eastAsia" w:ascii="仿宋_GB2312" w:hAnsi="仿宋" w:eastAsia="仿宋_GB2312"/>
          <w:color w:val="000000"/>
          <w:sz w:val="32"/>
          <w:szCs w:val="32"/>
        </w:rPr>
        <w:t>苯乙烯热塑性嵌段共聚物（</w:t>
      </w:r>
      <w:r>
        <w:rPr>
          <w:rFonts w:ascii="仿宋_GB2312" w:hAnsi="仿宋" w:eastAsia="仿宋_GB2312"/>
          <w:color w:val="000000"/>
          <w:sz w:val="32"/>
          <w:szCs w:val="32"/>
        </w:rPr>
        <w:t>SIS</w:t>
      </w:r>
      <w:r>
        <w:rPr>
          <w:rFonts w:hint="eastAsia" w:ascii="仿宋_GB2312" w:hAnsi="仿宋" w:eastAsia="仿宋_GB2312"/>
          <w:color w:val="000000"/>
          <w:sz w:val="32"/>
          <w:szCs w:val="32"/>
        </w:rPr>
        <w:t>）、热塑性聚氨酯弹性体等热塑性弹性体材料开发与生产</w:t>
      </w:r>
    </w:p>
    <w:p>
      <w:pPr>
        <w:pStyle w:val="24"/>
        <w:numPr>
          <w:ilvl w:val="0"/>
          <w:numId w:val="7"/>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改性型、水基型胶粘剂和新型热熔胶，环保型吸水剂、水处理剂，分子筛固汞、无汞等新型高效、环保催化剂和助剂，安全型食品添加剂、饲料添加剂，纳米材料，功能性膜材料，超净高纯试剂、光刻胶、电子气、高性能液晶材料等新型精细化学品的开发与生产</w:t>
      </w:r>
    </w:p>
    <w:p>
      <w:pPr>
        <w:pStyle w:val="24"/>
        <w:numPr>
          <w:ilvl w:val="0"/>
          <w:numId w:val="7"/>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苯基氯硅烷、乙烯基氯硅烷等新型有机硅单体，苯基硅油、氨基硅油、聚醚改性型硅油等，苯基硅橡胶、苯撑硅橡胶等高性能橡胶及杂化材料，甲基苯基硅树脂等高性能树脂，三乙氧基硅烷等系列高效偶联剂</w:t>
      </w:r>
    </w:p>
    <w:p>
      <w:pPr>
        <w:pStyle w:val="24"/>
        <w:numPr>
          <w:ilvl w:val="0"/>
          <w:numId w:val="7"/>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全氟烯醚等特种含氟单体，聚全氟乙丙烯、聚偏氟乙烯、聚三氟氯乙烯、乙烯</w:t>
      </w:r>
      <w:r>
        <w:rPr>
          <w:rFonts w:ascii="仿宋_GB2312" w:hAnsi="仿宋" w:eastAsia="仿宋_GB2312"/>
          <w:color w:val="000000"/>
          <w:sz w:val="32"/>
          <w:szCs w:val="32"/>
        </w:rPr>
        <w:t>-</w:t>
      </w:r>
      <w:r>
        <w:rPr>
          <w:rFonts w:hint="eastAsia" w:ascii="仿宋_GB2312" w:hAnsi="仿宋" w:eastAsia="仿宋_GB2312"/>
          <w:color w:val="000000"/>
          <w:sz w:val="32"/>
          <w:szCs w:val="32"/>
        </w:rPr>
        <w:t>四氟乙烯共聚物等高品质氟树脂，氟醚橡胶、氟硅橡胶、四丙氟橡胶、高含氟量</w:t>
      </w:r>
      <w:r>
        <w:rPr>
          <w:rFonts w:ascii="仿宋_GB2312" w:hAnsi="仿宋" w:eastAsia="仿宋_GB2312"/>
          <w:color w:val="000000"/>
          <w:sz w:val="32"/>
          <w:szCs w:val="32"/>
        </w:rPr>
        <w:t>246</w:t>
      </w:r>
      <w:r>
        <w:rPr>
          <w:rFonts w:hint="eastAsia" w:ascii="仿宋_GB2312" w:hAnsi="仿宋" w:eastAsia="仿宋_GB2312"/>
          <w:color w:val="000000"/>
          <w:sz w:val="32"/>
          <w:szCs w:val="32"/>
        </w:rPr>
        <w:t>氟橡胶等高性能氟橡胶，含氟润滑油脂，消耗臭氧潜能值（</w:t>
      </w:r>
      <w:r>
        <w:rPr>
          <w:rFonts w:ascii="仿宋_GB2312" w:hAnsi="仿宋" w:eastAsia="仿宋_GB2312"/>
          <w:color w:val="000000"/>
          <w:sz w:val="32"/>
          <w:szCs w:val="32"/>
        </w:rPr>
        <w:t>ODP</w:t>
      </w:r>
      <w:r>
        <w:rPr>
          <w:rFonts w:hint="eastAsia" w:ascii="仿宋_GB2312" w:hAnsi="仿宋" w:eastAsia="仿宋_GB2312"/>
          <w:color w:val="000000"/>
          <w:sz w:val="32"/>
          <w:szCs w:val="32"/>
        </w:rPr>
        <w:t>）为零、全球变暖潜能值（</w:t>
      </w:r>
      <w:r>
        <w:rPr>
          <w:rFonts w:ascii="仿宋_GB2312" w:hAnsi="仿宋" w:eastAsia="仿宋_GB2312"/>
          <w:color w:val="000000"/>
          <w:sz w:val="32"/>
          <w:szCs w:val="32"/>
        </w:rPr>
        <w:t>GWP</w:t>
      </w:r>
      <w:r>
        <w:rPr>
          <w:rFonts w:hint="eastAsia" w:ascii="仿宋_GB2312" w:hAnsi="仿宋" w:eastAsia="仿宋_GB2312"/>
          <w:color w:val="000000"/>
          <w:sz w:val="32"/>
          <w:szCs w:val="32"/>
        </w:rPr>
        <w:t>）低的消耗臭氧层物质（</w:t>
      </w:r>
      <w:r>
        <w:rPr>
          <w:rFonts w:ascii="仿宋_GB2312" w:hAnsi="仿宋" w:eastAsia="仿宋_GB2312"/>
          <w:color w:val="000000"/>
          <w:sz w:val="32"/>
          <w:szCs w:val="32"/>
        </w:rPr>
        <w:t>ODS</w:t>
      </w:r>
      <w:r>
        <w:rPr>
          <w:rFonts w:hint="eastAsia" w:ascii="仿宋_GB2312" w:hAnsi="仿宋" w:eastAsia="仿宋_GB2312"/>
          <w:color w:val="000000"/>
          <w:sz w:val="32"/>
          <w:szCs w:val="32"/>
        </w:rPr>
        <w:t>）替代品，全氟辛基磺酰化合物（</w:t>
      </w:r>
      <w:r>
        <w:rPr>
          <w:rFonts w:ascii="仿宋_GB2312" w:hAnsi="仿宋" w:eastAsia="仿宋_GB2312"/>
          <w:color w:val="000000"/>
          <w:sz w:val="32"/>
          <w:szCs w:val="32"/>
        </w:rPr>
        <w:t>PFOS</w:t>
      </w:r>
      <w:r>
        <w:rPr>
          <w:rFonts w:hint="eastAsia" w:ascii="仿宋_GB2312" w:hAnsi="仿宋" w:eastAsia="仿宋_GB2312"/>
          <w:color w:val="000000"/>
          <w:sz w:val="32"/>
          <w:szCs w:val="32"/>
        </w:rPr>
        <w:t>）和全氟辛酸（</w:t>
      </w:r>
      <w:r>
        <w:rPr>
          <w:rFonts w:ascii="仿宋_GB2312" w:hAnsi="仿宋" w:eastAsia="仿宋_GB2312"/>
          <w:color w:val="000000"/>
          <w:sz w:val="32"/>
          <w:szCs w:val="32"/>
        </w:rPr>
        <w:t>PFOA</w:t>
      </w:r>
      <w:r>
        <w:rPr>
          <w:rFonts w:hint="eastAsia" w:ascii="仿宋_GB2312" w:hAnsi="仿宋" w:eastAsia="仿宋_GB2312"/>
          <w:color w:val="000000"/>
          <w:sz w:val="32"/>
          <w:szCs w:val="32"/>
        </w:rPr>
        <w:t>）及其盐类替代品和替代技术的开发和应用，含氟精细化学品和高品质含氟无机盐</w:t>
      </w:r>
    </w:p>
    <w:p>
      <w:pPr>
        <w:pStyle w:val="24"/>
        <w:numPr>
          <w:ilvl w:val="0"/>
          <w:numId w:val="7"/>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高性能子午线轮胎（包括无内胎载重子午胎，低断面和扁平化（低于</w:t>
      </w:r>
      <w:r>
        <w:rPr>
          <w:rFonts w:ascii="仿宋_GB2312" w:hAnsi="仿宋" w:eastAsia="仿宋_GB2312"/>
          <w:color w:val="000000"/>
          <w:sz w:val="32"/>
          <w:szCs w:val="32"/>
        </w:rPr>
        <w:t>55</w:t>
      </w:r>
      <w:r>
        <w:rPr>
          <w:rFonts w:hint="eastAsia" w:ascii="仿宋_GB2312" w:hAnsi="仿宋" w:eastAsia="仿宋_GB2312"/>
          <w:color w:val="000000"/>
          <w:sz w:val="32"/>
          <w:szCs w:val="32"/>
        </w:rPr>
        <w:t>系列）、大轮辋高性能轿车子午胎</w:t>
      </w:r>
      <w:r>
        <w:rPr>
          <w:rFonts w:ascii="仿宋_GB2312" w:hAnsi="仿宋" w:eastAsia="仿宋_GB2312"/>
          <w:color w:val="000000"/>
          <w:sz w:val="32"/>
          <w:szCs w:val="32"/>
        </w:rPr>
        <w:t>(15</w:t>
      </w:r>
      <w:r>
        <w:rPr>
          <w:rFonts w:hint="eastAsia" w:ascii="仿宋_GB2312" w:hAnsi="仿宋" w:eastAsia="仿宋"/>
          <w:color w:val="000000"/>
          <w:sz w:val="32"/>
          <w:szCs w:val="32"/>
        </w:rPr>
        <w:t>吋</w:t>
      </w:r>
      <w:r>
        <w:rPr>
          <w:rFonts w:hint="eastAsia" w:ascii="仿宋_GB2312" w:hAnsi="仿宋" w:eastAsia="仿宋_GB2312"/>
          <w:color w:val="000000"/>
          <w:sz w:val="32"/>
          <w:szCs w:val="32"/>
        </w:rPr>
        <w:t>以上），航空轮胎及农用子午胎）及配套专用材料、设备生产，新型天然橡胶开发与应用</w:t>
      </w:r>
    </w:p>
    <w:p>
      <w:pPr>
        <w:pStyle w:val="24"/>
        <w:numPr>
          <w:ilvl w:val="0"/>
          <w:numId w:val="7"/>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生物高分子材料、填料、试剂、芯片、干扰素、传感器、纤维素酶、碱性蛋白酶、诊断用酶等酶制剂、纤维素生化产品开发与生产</w:t>
      </w:r>
    </w:p>
    <w:p>
      <w:pPr>
        <w:pStyle w:val="24"/>
        <w:numPr>
          <w:ilvl w:val="0"/>
          <w:numId w:val="7"/>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电子工业用超薄（</w:t>
      </w:r>
      <w:r>
        <w:rPr>
          <w:rFonts w:ascii="仿宋_GB2312" w:hAnsi="仿宋" w:eastAsia="仿宋_GB2312"/>
          <w:color w:val="000000"/>
          <w:sz w:val="32"/>
          <w:szCs w:val="32"/>
        </w:rPr>
        <w:t>1.3mm</w:t>
      </w:r>
      <w:r>
        <w:rPr>
          <w:rFonts w:hint="eastAsia" w:ascii="仿宋_GB2312" w:hAnsi="仿宋" w:eastAsia="仿宋_GB2312"/>
          <w:color w:val="000000"/>
          <w:sz w:val="32"/>
          <w:szCs w:val="32"/>
        </w:rPr>
        <w:t>以下）、太阳能产业用超白（折合</w:t>
      </w:r>
      <w:r>
        <w:rPr>
          <w:rFonts w:ascii="仿宋_GB2312" w:hAnsi="仿宋" w:eastAsia="仿宋_GB2312"/>
          <w:color w:val="000000"/>
          <w:sz w:val="32"/>
          <w:szCs w:val="32"/>
        </w:rPr>
        <w:t>5mm</w:t>
      </w:r>
      <w:r>
        <w:rPr>
          <w:rFonts w:hint="eastAsia" w:ascii="仿宋_GB2312" w:hAnsi="仿宋" w:eastAsia="仿宋_GB2312"/>
          <w:color w:val="000000"/>
          <w:sz w:val="32"/>
          <w:szCs w:val="32"/>
        </w:rPr>
        <w:t>厚度可见光透射率＞</w:t>
      </w:r>
      <w:r>
        <w:rPr>
          <w:rFonts w:ascii="仿宋_GB2312" w:hAnsi="仿宋" w:eastAsia="仿宋_GB2312"/>
          <w:color w:val="000000"/>
          <w:sz w:val="32"/>
          <w:szCs w:val="32"/>
        </w:rPr>
        <w:t>90%</w:t>
      </w:r>
      <w:r>
        <w:rPr>
          <w:rFonts w:hint="eastAsia" w:ascii="仿宋_GB2312" w:hAnsi="仿宋" w:eastAsia="仿宋_GB2312"/>
          <w:color w:val="000000"/>
          <w:sz w:val="32"/>
          <w:szCs w:val="32"/>
        </w:rPr>
        <w:t>）、在线镀膜玻璃和低辐射等特殊浮法玻璃生产线；现有浮法生产线采用纯氧燃烧技术、低温余热发电技术；玻璃熔窑用高档耐火材料；玻璃深加工工艺装备技术开发与应用</w:t>
      </w:r>
    </w:p>
    <w:p>
      <w:pPr>
        <w:pStyle w:val="24"/>
        <w:numPr>
          <w:ilvl w:val="0"/>
          <w:numId w:val="7"/>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新型墙体和屋面材料、绝热隔音材料、建筑防水和密封等材料的开发与生产</w:t>
      </w:r>
    </w:p>
    <w:p>
      <w:pPr>
        <w:pStyle w:val="24"/>
        <w:numPr>
          <w:ilvl w:val="0"/>
          <w:numId w:val="7"/>
        </w:numPr>
        <w:spacing w:line="360" w:lineRule="auto"/>
        <w:rPr>
          <w:rFonts w:ascii="仿宋_GB2312" w:hAnsi="仿宋" w:eastAsia="仿宋_GB2312"/>
          <w:color w:val="000000"/>
          <w:sz w:val="32"/>
          <w:szCs w:val="32"/>
        </w:rPr>
      </w:pPr>
      <w:r>
        <w:rPr>
          <w:rFonts w:ascii="仿宋_GB2312" w:hAnsi="仿宋" w:eastAsia="仿宋_GB2312"/>
          <w:color w:val="000000"/>
          <w:sz w:val="32"/>
          <w:szCs w:val="32"/>
        </w:rPr>
        <w:t>5</w:t>
      </w:r>
      <w:r>
        <w:rPr>
          <w:rFonts w:hint="eastAsia" w:ascii="仿宋_GB2312" w:hAnsi="仿宋" w:eastAsia="仿宋_GB2312"/>
          <w:color w:val="000000"/>
          <w:sz w:val="32"/>
          <w:szCs w:val="32"/>
        </w:rPr>
        <w:t>万吨</w:t>
      </w:r>
      <w:r>
        <w:rPr>
          <w:rFonts w:ascii="仿宋_GB2312" w:hAnsi="仿宋" w:eastAsia="仿宋_GB2312"/>
          <w:color w:val="000000"/>
          <w:sz w:val="32"/>
          <w:szCs w:val="32"/>
        </w:rPr>
        <w:t>/</w:t>
      </w:r>
      <w:r>
        <w:rPr>
          <w:rFonts w:hint="eastAsia" w:ascii="仿宋_GB2312" w:hAnsi="仿宋" w:eastAsia="仿宋_GB2312"/>
          <w:color w:val="000000"/>
          <w:sz w:val="32"/>
          <w:szCs w:val="32"/>
        </w:rPr>
        <w:t>年及以上无碱玻璃纤维池窑拉丝技术和高性能玻璃纤维及制品技术开发与生产</w:t>
      </w:r>
    </w:p>
    <w:p>
      <w:pPr>
        <w:pStyle w:val="24"/>
        <w:numPr>
          <w:ilvl w:val="0"/>
          <w:numId w:val="7"/>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使用合成矿物纤维、芳纶纤维等作为增强材料的无石棉摩擦、密封材料新工艺、新产品开发与生产</w:t>
      </w:r>
    </w:p>
    <w:p>
      <w:pPr>
        <w:pStyle w:val="24"/>
        <w:numPr>
          <w:ilvl w:val="0"/>
          <w:numId w:val="7"/>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信息、新能源、国防、航天航空等领域用高品质人工晶体材料、制品和器件生产装备技术开发；高纯石英原料、石英玻璃材料及其制品制造技术开发与生产；航天航空等领域所需的特种玻璃制造技术开发与生产</w:t>
      </w:r>
    </w:p>
    <w:p>
      <w:pPr>
        <w:pStyle w:val="24"/>
        <w:numPr>
          <w:ilvl w:val="0"/>
          <w:numId w:val="7"/>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高新技术领域需求的高纯、超细、改性等精细加工的高岭土、石墨、硅藻土等非金属矿深加工材料生产及其技术装备开发与制造</w:t>
      </w:r>
    </w:p>
    <w:p>
      <w:pPr>
        <w:pStyle w:val="24"/>
        <w:numPr>
          <w:ilvl w:val="0"/>
          <w:numId w:val="7"/>
        </w:numPr>
        <w:spacing w:line="360" w:lineRule="auto"/>
        <w:rPr>
          <w:rFonts w:ascii="仿宋_GB2312" w:hAnsi="仿宋" w:eastAsia="仿宋_GB2312"/>
          <w:color w:val="000000"/>
          <w:sz w:val="32"/>
          <w:szCs w:val="32"/>
        </w:rPr>
      </w:pPr>
      <w:r>
        <w:rPr>
          <w:rFonts w:ascii="仿宋_GB2312" w:hAnsi="仿宋" w:eastAsia="仿宋_GB2312"/>
          <w:color w:val="000000"/>
          <w:sz w:val="32"/>
          <w:szCs w:val="32"/>
        </w:rPr>
        <w:t>30</w:t>
      </w:r>
      <w:r>
        <w:rPr>
          <w:rFonts w:hint="eastAsia" w:ascii="仿宋_GB2312" w:hAnsi="仿宋" w:eastAsia="仿宋_GB2312"/>
          <w:color w:val="000000"/>
          <w:sz w:val="32"/>
          <w:szCs w:val="32"/>
        </w:rPr>
        <w:t>万平方米</w:t>
      </w:r>
      <w:r>
        <w:rPr>
          <w:rFonts w:ascii="仿宋_GB2312" w:hAnsi="仿宋" w:eastAsia="仿宋_GB2312"/>
          <w:color w:val="000000"/>
          <w:sz w:val="32"/>
          <w:szCs w:val="32"/>
        </w:rPr>
        <w:t>/</w:t>
      </w:r>
      <w:r>
        <w:rPr>
          <w:rFonts w:hint="eastAsia" w:ascii="仿宋_GB2312" w:hAnsi="仿宋" w:eastAsia="仿宋_GB2312"/>
          <w:color w:val="000000"/>
          <w:sz w:val="32"/>
          <w:szCs w:val="32"/>
        </w:rPr>
        <w:t>年以上超薄复合石材生产</w:t>
      </w:r>
    </w:p>
    <w:p>
      <w:pPr>
        <w:pStyle w:val="24"/>
        <w:numPr>
          <w:ilvl w:val="0"/>
          <w:numId w:val="7"/>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农用田间建设材料技术开发与生产</w:t>
      </w:r>
    </w:p>
    <w:p>
      <w:pPr>
        <w:pStyle w:val="24"/>
        <w:numPr>
          <w:ilvl w:val="0"/>
          <w:numId w:val="7"/>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利用工业副产石膏生产新型墙体材料及技术装备开发与制造</w:t>
      </w:r>
    </w:p>
    <w:p>
      <w:pPr>
        <w:pStyle w:val="24"/>
        <w:numPr>
          <w:ilvl w:val="0"/>
          <w:numId w:val="7"/>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新型塑料建材（高气密性节能塑料窗、大口径排水排污管道、抗冲击改性聚氯乙烯管、地源热泵系统用聚乙烯管、非开挖用塑料管材、复合塑料管材、塑料检查井</w:t>
      </w:r>
      <w:r>
        <w:rPr>
          <w:rFonts w:ascii="仿宋_GB2312" w:hAnsi="仿宋" w:eastAsia="仿宋_GB2312"/>
          <w:color w:val="000000"/>
          <w:sz w:val="32"/>
          <w:szCs w:val="32"/>
        </w:rPr>
        <w:t>)</w:t>
      </w:r>
      <w:r>
        <w:rPr>
          <w:rFonts w:hint="eastAsia" w:ascii="仿宋_GB2312" w:hAnsi="仿宋" w:eastAsia="仿宋_GB2312"/>
          <w:color w:val="000000"/>
          <w:sz w:val="32"/>
          <w:szCs w:val="32"/>
        </w:rPr>
        <w:t>；防渗土工膜；塑木复合材料和分子量≥</w:t>
      </w:r>
      <w:r>
        <w:rPr>
          <w:rFonts w:ascii="仿宋_GB2312" w:hAnsi="仿宋" w:eastAsia="仿宋_GB2312"/>
          <w:color w:val="000000"/>
          <w:sz w:val="32"/>
          <w:szCs w:val="32"/>
        </w:rPr>
        <w:t>200</w:t>
      </w:r>
      <w:r>
        <w:rPr>
          <w:rFonts w:hint="eastAsia" w:ascii="仿宋_GB2312" w:hAnsi="仿宋" w:eastAsia="仿宋_GB2312"/>
          <w:color w:val="000000"/>
          <w:sz w:val="32"/>
          <w:szCs w:val="32"/>
        </w:rPr>
        <w:t>万的超高分子量聚乙烯管材及板材生产</w:t>
      </w:r>
    </w:p>
    <w:p>
      <w:pPr>
        <w:pStyle w:val="24"/>
        <w:numPr>
          <w:ilvl w:val="0"/>
          <w:numId w:val="7"/>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真空镀铝、喷镀氧化硅、聚乙烯醇（</w:t>
      </w:r>
      <w:r>
        <w:rPr>
          <w:rFonts w:ascii="仿宋_GB2312" w:hAnsi="仿宋" w:eastAsia="仿宋_GB2312"/>
          <w:color w:val="000000"/>
          <w:sz w:val="32"/>
          <w:szCs w:val="32"/>
        </w:rPr>
        <w:t>PVA</w:t>
      </w:r>
      <w:r>
        <w:rPr>
          <w:rFonts w:hint="eastAsia" w:ascii="仿宋_GB2312" w:hAnsi="仿宋" w:eastAsia="仿宋_GB2312"/>
          <w:color w:val="000000"/>
          <w:sz w:val="32"/>
          <w:szCs w:val="32"/>
        </w:rPr>
        <w:t>）涂布型薄膜、功能性聚酯（</w:t>
      </w:r>
      <w:r>
        <w:rPr>
          <w:rFonts w:ascii="仿宋_GB2312" w:hAnsi="仿宋" w:eastAsia="仿宋_GB2312"/>
          <w:color w:val="000000"/>
          <w:sz w:val="32"/>
          <w:szCs w:val="32"/>
        </w:rPr>
        <w:t>PET</w:t>
      </w:r>
      <w:r>
        <w:rPr>
          <w:rFonts w:hint="eastAsia" w:ascii="仿宋_GB2312" w:hAnsi="仿宋" w:eastAsia="仿宋_GB2312"/>
          <w:color w:val="000000"/>
          <w:sz w:val="32"/>
          <w:szCs w:val="32"/>
        </w:rPr>
        <w:t>）薄膜、定向聚苯乙烯（</w:t>
      </w:r>
      <w:r>
        <w:rPr>
          <w:rFonts w:ascii="仿宋_GB2312" w:hAnsi="仿宋" w:eastAsia="仿宋_GB2312"/>
          <w:color w:val="000000"/>
          <w:sz w:val="32"/>
          <w:szCs w:val="32"/>
        </w:rPr>
        <w:t>OPS</w:t>
      </w:r>
      <w:r>
        <w:rPr>
          <w:rFonts w:hint="eastAsia" w:ascii="仿宋_GB2312" w:hAnsi="仿宋" w:eastAsia="仿宋_GB2312"/>
          <w:color w:val="000000"/>
          <w:sz w:val="32"/>
          <w:szCs w:val="32"/>
        </w:rPr>
        <w:t>）薄膜及纸塑基多层共挤或复合等新型包装材料</w:t>
      </w:r>
    </w:p>
    <w:p>
      <w:pPr>
        <w:pStyle w:val="24"/>
        <w:numPr>
          <w:ilvl w:val="0"/>
          <w:numId w:val="7"/>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水性油墨、紫外光固化油墨、植物油油墨等节能环保型油墨生产</w:t>
      </w:r>
    </w:p>
    <w:p>
      <w:pPr>
        <w:pStyle w:val="2"/>
        <w:spacing w:before="312" w:after="312"/>
        <w:rPr>
          <w:rFonts w:ascii="仿宋_GB2312" w:eastAsia="仿宋_GB2312"/>
          <w:color w:val="000000"/>
          <w:szCs w:val="32"/>
        </w:rPr>
      </w:pPr>
      <w:bookmarkStart w:id="8" w:name="_Toc429747462"/>
      <w:r>
        <w:rPr>
          <w:rFonts w:hint="eastAsia" w:ascii="仿宋_GB2312" w:eastAsia="仿宋_GB2312"/>
          <w:color w:val="000000"/>
          <w:szCs w:val="32"/>
        </w:rPr>
        <w:t>四、先进制造业</w:t>
      </w:r>
      <w:bookmarkEnd w:id="8"/>
    </w:p>
    <w:p>
      <w:pPr>
        <w:pStyle w:val="3"/>
        <w:rPr>
          <w:rFonts w:ascii="仿宋_GB2312" w:eastAsia="仿宋_GB2312"/>
          <w:color w:val="000000"/>
          <w:sz w:val="32"/>
        </w:rPr>
      </w:pPr>
      <w:bookmarkStart w:id="9" w:name="_Toc429747463"/>
      <w:r>
        <w:rPr>
          <w:rFonts w:hint="eastAsia" w:ascii="仿宋_GB2312" w:eastAsia="仿宋_GB2312"/>
          <w:color w:val="000000"/>
          <w:sz w:val="32"/>
        </w:rPr>
        <w:t>（一）航天航空</w:t>
      </w:r>
      <w:bookmarkEnd w:id="9"/>
    </w:p>
    <w:p>
      <w:pPr>
        <w:pStyle w:val="24"/>
        <w:numPr>
          <w:ilvl w:val="0"/>
          <w:numId w:val="8"/>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干线、支线、通用飞机及零部件开发制造</w:t>
      </w:r>
    </w:p>
    <w:p>
      <w:pPr>
        <w:pStyle w:val="24"/>
        <w:numPr>
          <w:ilvl w:val="0"/>
          <w:numId w:val="8"/>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航空发动机开发制造</w:t>
      </w:r>
    </w:p>
    <w:p>
      <w:pPr>
        <w:pStyle w:val="24"/>
        <w:numPr>
          <w:ilvl w:val="0"/>
          <w:numId w:val="8"/>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机载设备、任务设备、空管设备和地面保障设备系统开制造</w:t>
      </w:r>
    </w:p>
    <w:p>
      <w:pPr>
        <w:pStyle w:val="24"/>
        <w:numPr>
          <w:ilvl w:val="0"/>
          <w:numId w:val="8"/>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直升机总体、旋翼系统、传动系统开发制造</w:t>
      </w:r>
    </w:p>
    <w:p>
      <w:pPr>
        <w:pStyle w:val="24"/>
        <w:numPr>
          <w:ilvl w:val="0"/>
          <w:numId w:val="8"/>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航空航天用新型材料开发生产</w:t>
      </w:r>
    </w:p>
    <w:p>
      <w:pPr>
        <w:pStyle w:val="24"/>
        <w:numPr>
          <w:ilvl w:val="0"/>
          <w:numId w:val="8"/>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航空航天用燃气轮机制造</w:t>
      </w:r>
    </w:p>
    <w:p>
      <w:pPr>
        <w:pStyle w:val="24"/>
        <w:numPr>
          <w:ilvl w:val="0"/>
          <w:numId w:val="8"/>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卫星、运载火箭及零部件制造</w:t>
      </w:r>
    </w:p>
    <w:p>
      <w:pPr>
        <w:pStyle w:val="24"/>
        <w:numPr>
          <w:ilvl w:val="0"/>
          <w:numId w:val="8"/>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航空、航天技术应用及系统软硬件产品、终端产品开发生产</w:t>
      </w:r>
    </w:p>
    <w:p>
      <w:pPr>
        <w:pStyle w:val="24"/>
        <w:numPr>
          <w:ilvl w:val="0"/>
          <w:numId w:val="8"/>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航空器地面模拟训练系统开发制造</w:t>
      </w:r>
    </w:p>
    <w:p>
      <w:pPr>
        <w:pStyle w:val="24"/>
        <w:numPr>
          <w:ilvl w:val="0"/>
          <w:numId w:val="8"/>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航空器地面维修、维护、检测设备开发制造</w:t>
      </w:r>
    </w:p>
    <w:p>
      <w:pPr>
        <w:pStyle w:val="24"/>
        <w:numPr>
          <w:ilvl w:val="0"/>
          <w:numId w:val="8"/>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卫星地面和应用系统建设及设备制造</w:t>
      </w:r>
    </w:p>
    <w:p>
      <w:pPr>
        <w:pStyle w:val="24"/>
        <w:numPr>
          <w:ilvl w:val="0"/>
          <w:numId w:val="8"/>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航空器专用应急救援装备开发与应用</w:t>
      </w:r>
    </w:p>
    <w:p>
      <w:pPr>
        <w:pStyle w:val="24"/>
        <w:numPr>
          <w:ilvl w:val="0"/>
          <w:numId w:val="8"/>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航空器、设备及零件维修</w:t>
      </w:r>
    </w:p>
    <w:p>
      <w:pPr>
        <w:pStyle w:val="24"/>
        <w:numPr>
          <w:ilvl w:val="0"/>
          <w:numId w:val="8"/>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先进卫星载荷研制及生产</w:t>
      </w:r>
    </w:p>
    <w:p>
      <w:pPr>
        <w:pStyle w:val="3"/>
        <w:rPr>
          <w:rFonts w:ascii="仿宋_GB2312" w:eastAsia="仿宋_GB2312"/>
          <w:color w:val="000000"/>
          <w:sz w:val="32"/>
        </w:rPr>
      </w:pPr>
      <w:bookmarkStart w:id="10" w:name="_Toc429747464"/>
      <w:r>
        <w:rPr>
          <w:rFonts w:hint="eastAsia" w:ascii="仿宋_GB2312" w:eastAsia="仿宋_GB2312"/>
          <w:color w:val="000000"/>
          <w:sz w:val="32"/>
        </w:rPr>
        <w:t>（二）机械装备</w:t>
      </w:r>
      <w:bookmarkEnd w:id="10"/>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三轴以上联动的高速、精密数控机床及配套数控系统、伺服电机及驱动装置、功能部件、刀具、量具、量仪及高档磨具磨料</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大型发电机组、大型石油化工装置、大型冶金成套设备等重大技术装备用分散型控制系统（</w:t>
      </w:r>
      <w:r>
        <w:rPr>
          <w:rFonts w:ascii="仿宋_GB2312" w:hAnsi="仿宋" w:eastAsia="仿宋_GB2312"/>
          <w:color w:val="000000"/>
          <w:sz w:val="32"/>
          <w:szCs w:val="32"/>
        </w:rPr>
        <w:t>DCS</w:t>
      </w:r>
      <w:r>
        <w:rPr>
          <w:rFonts w:hint="eastAsia" w:ascii="仿宋_GB2312" w:hAnsi="仿宋" w:eastAsia="仿宋_GB2312"/>
          <w:color w:val="000000"/>
          <w:sz w:val="32"/>
          <w:szCs w:val="32"/>
        </w:rPr>
        <w:t>），现场总线控制系统（</w:t>
      </w:r>
      <w:r>
        <w:rPr>
          <w:rFonts w:ascii="仿宋_GB2312" w:hAnsi="仿宋" w:eastAsia="仿宋_GB2312"/>
          <w:color w:val="000000"/>
          <w:sz w:val="32"/>
          <w:szCs w:val="32"/>
        </w:rPr>
        <w:t>FCS</w:t>
      </w:r>
      <w:r>
        <w:rPr>
          <w:rFonts w:hint="eastAsia" w:ascii="仿宋_GB2312" w:hAnsi="仿宋" w:eastAsia="仿宋_GB2312"/>
          <w:color w:val="000000"/>
          <w:sz w:val="32"/>
          <w:szCs w:val="32"/>
        </w:rPr>
        <w:t>），新能源发电控制系统</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输入输出点数</w:t>
      </w:r>
      <w:r>
        <w:rPr>
          <w:rFonts w:ascii="仿宋_GB2312" w:hAnsi="仿宋" w:eastAsia="仿宋_GB2312"/>
          <w:color w:val="000000"/>
          <w:sz w:val="32"/>
          <w:szCs w:val="32"/>
        </w:rPr>
        <w:t>512</w:t>
      </w:r>
      <w:r>
        <w:rPr>
          <w:rFonts w:hint="eastAsia" w:ascii="仿宋_GB2312" w:hAnsi="仿宋" w:eastAsia="仿宋_GB2312"/>
          <w:color w:val="000000"/>
          <w:sz w:val="32"/>
          <w:szCs w:val="32"/>
        </w:rPr>
        <w:t>个以上的可编程控制系统（</w:t>
      </w:r>
      <w:r>
        <w:rPr>
          <w:rFonts w:ascii="仿宋_GB2312" w:hAnsi="仿宋" w:eastAsia="仿宋_GB2312"/>
          <w:color w:val="000000"/>
          <w:sz w:val="32"/>
          <w:szCs w:val="32"/>
        </w:rPr>
        <w:t>PLC</w:t>
      </w:r>
      <w:r>
        <w:rPr>
          <w:rFonts w:hint="eastAsia" w:ascii="仿宋_GB2312" w:hAnsi="仿宋" w:eastAsia="仿宋_GB2312"/>
          <w:color w:val="000000"/>
          <w:sz w:val="32"/>
          <w:szCs w:val="32"/>
        </w:rPr>
        <w:t>）</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数字化、智能化、网络化工业自动检测仪表与传感器，原位在线成份分析仪器，具有无线通信功能的低功耗智能传感器，电磁兼容检测设备，智能电网用智能电表（具有发送和接收信号、自诊断、数据处理功能），光纤传感器</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用于辐射、有毒、可燃、易爆、重金属、二恶英等检测分析的仪器仪表，水质、烟气、空气检测仪器，药品检验用质量数大于</w:t>
      </w:r>
      <w:r>
        <w:rPr>
          <w:rFonts w:ascii="仿宋_GB2312" w:hAnsi="仿宋" w:eastAsia="仿宋_GB2312"/>
          <w:color w:val="000000"/>
          <w:sz w:val="32"/>
          <w:szCs w:val="32"/>
        </w:rPr>
        <w:t>1000</w:t>
      </w:r>
      <w:r>
        <w:rPr>
          <w:rFonts w:hint="eastAsia" w:ascii="仿宋_GB2312" w:hAnsi="仿宋" w:eastAsia="仿宋_GB2312"/>
          <w:color w:val="000000"/>
          <w:sz w:val="32"/>
          <w:szCs w:val="32"/>
        </w:rPr>
        <w:t>原子质量单位（</w:t>
      </w:r>
      <w:r>
        <w:rPr>
          <w:rFonts w:ascii="仿宋_GB2312" w:hAnsi="仿宋" w:eastAsia="仿宋_GB2312"/>
          <w:color w:val="000000"/>
          <w:sz w:val="32"/>
          <w:szCs w:val="32"/>
        </w:rPr>
        <w:t>amu</w:t>
      </w:r>
      <w:r>
        <w:rPr>
          <w:rFonts w:hint="eastAsia" w:ascii="仿宋_GB2312" w:hAnsi="仿宋" w:eastAsia="仿宋_GB2312"/>
          <w:color w:val="000000"/>
          <w:sz w:val="32"/>
          <w:szCs w:val="32"/>
        </w:rPr>
        <w:t>）的质谱仪，色质联用仪以及相关的自动取样系统和样品处理系统</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科学研究用测量精度达到微米以上的多维几何尺寸测量仪器，自动化、智能化、多功能材料力学性能测试仪器，工业</w:t>
      </w:r>
      <w:r>
        <w:rPr>
          <w:rFonts w:ascii="仿宋_GB2312" w:hAnsi="仿宋" w:eastAsia="仿宋_GB2312"/>
          <w:color w:val="000000"/>
          <w:sz w:val="32"/>
          <w:szCs w:val="32"/>
        </w:rPr>
        <w:t>CT</w:t>
      </w:r>
      <w:r>
        <w:rPr>
          <w:rFonts w:hint="eastAsia" w:ascii="仿宋_GB2312" w:hAnsi="仿宋" w:eastAsia="仿宋_GB2312"/>
          <w:color w:val="000000"/>
          <w:sz w:val="32"/>
          <w:szCs w:val="32"/>
        </w:rPr>
        <w:t>、三维超声波探伤仪等无损检测设备，用于纳米观察测量的分辨率高于</w:t>
      </w:r>
      <w:r>
        <w:rPr>
          <w:rFonts w:ascii="仿宋_GB2312" w:hAnsi="仿宋" w:eastAsia="仿宋_GB2312"/>
          <w:color w:val="000000"/>
          <w:sz w:val="32"/>
          <w:szCs w:val="32"/>
        </w:rPr>
        <w:t>3.0</w:t>
      </w:r>
      <w:r>
        <w:rPr>
          <w:rFonts w:hint="eastAsia" w:ascii="仿宋_GB2312" w:hAnsi="仿宋" w:eastAsia="仿宋_GB2312"/>
          <w:color w:val="000000"/>
          <w:sz w:val="32"/>
          <w:szCs w:val="32"/>
        </w:rPr>
        <w:t>纳米的电子显微镜</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城市智能视觉监控、视频分析、视频辅助刑事侦察技术设备</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矿井灾害（瓦斯、煤尘、矿井水、火、围岩等）监测仪器仪表和系统</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综合气象观测仪器装备（地面、高空、海洋气象观测仪器装备及耗材，专业气象观测、大气成分观测仪器装备及耗材，气象雷达等）、移动应急气象观测系统、移动应急气象指挥系统、气象计量检定设备、气象维修维护设备、气象观测仪器装备运行监控系统</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水文数据采集仪器及设备、水文仪器计量检定设备</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地震、地质灾害观测仪器仪表</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海洋观测、探测、监测技术系统及仪器设备</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数字多功能一体化办公设备（复印、打印、传真、扫描）、数字照相机、数字电影放映机等现代文化办公设备</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时速</w:t>
      </w:r>
      <w:r>
        <w:rPr>
          <w:rFonts w:ascii="仿宋_GB2312" w:hAnsi="仿宋" w:eastAsia="仿宋_GB2312"/>
          <w:color w:val="000000"/>
          <w:sz w:val="32"/>
          <w:szCs w:val="32"/>
        </w:rPr>
        <w:t>200</w:t>
      </w:r>
      <w:r>
        <w:rPr>
          <w:rFonts w:hint="eastAsia" w:ascii="仿宋_GB2312" w:hAnsi="仿宋" w:eastAsia="仿宋_GB2312"/>
          <w:color w:val="000000"/>
          <w:sz w:val="32"/>
          <w:szCs w:val="32"/>
        </w:rPr>
        <w:t>公里以上动车组轴承，轴重大于</w:t>
      </w:r>
      <w:r>
        <w:rPr>
          <w:rFonts w:ascii="仿宋_GB2312" w:hAnsi="仿宋" w:eastAsia="仿宋_GB2312"/>
          <w:color w:val="000000"/>
          <w:sz w:val="32"/>
          <w:szCs w:val="32"/>
        </w:rPr>
        <w:t>30</w:t>
      </w:r>
      <w:r>
        <w:rPr>
          <w:rFonts w:hint="eastAsia" w:ascii="仿宋_GB2312" w:hAnsi="仿宋" w:eastAsia="仿宋_GB2312"/>
          <w:color w:val="000000"/>
          <w:sz w:val="32"/>
          <w:szCs w:val="32"/>
        </w:rPr>
        <w:t>吨重载铁路货车轴承，使用寿命</w:t>
      </w:r>
      <w:r>
        <w:rPr>
          <w:rFonts w:ascii="仿宋_GB2312" w:hAnsi="仿宋" w:eastAsia="仿宋_GB2312"/>
          <w:color w:val="000000"/>
          <w:sz w:val="32"/>
          <w:szCs w:val="32"/>
        </w:rPr>
        <w:t>200</w:t>
      </w:r>
      <w:r>
        <w:rPr>
          <w:rFonts w:hint="eastAsia" w:ascii="仿宋_GB2312" w:hAnsi="仿宋" w:eastAsia="仿宋_GB2312"/>
          <w:color w:val="000000"/>
          <w:sz w:val="32"/>
          <w:szCs w:val="32"/>
        </w:rPr>
        <w:t>万公里以上的新型城市轨道交通轴承，使用寿命</w:t>
      </w:r>
      <w:r>
        <w:rPr>
          <w:rFonts w:ascii="仿宋_GB2312" w:hAnsi="仿宋" w:eastAsia="仿宋_GB2312"/>
          <w:color w:val="000000"/>
          <w:sz w:val="32"/>
          <w:szCs w:val="32"/>
        </w:rPr>
        <w:t>25</w:t>
      </w:r>
      <w:r>
        <w:rPr>
          <w:rFonts w:hint="eastAsia" w:ascii="仿宋_GB2312" w:hAnsi="仿宋" w:eastAsia="仿宋_GB2312"/>
          <w:color w:val="000000"/>
          <w:sz w:val="32"/>
          <w:szCs w:val="32"/>
        </w:rPr>
        <w:t>万公里以上汽车轮毂轴承单元，耐高温（</w:t>
      </w:r>
      <w:r>
        <w:rPr>
          <w:rFonts w:ascii="仿宋_GB2312" w:hAnsi="仿宋" w:eastAsia="仿宋_GB2312"/>
          <w:color w:val="000000"/>
          <w:sz w:val="32"/>
          <w:szCs w:val="32"/>
        </w:rPr>
        <w:t>400</w:t>
      </w:r>
      <w:r>
        <w:rPr>
          <w:rFonts w:hint="eastAsia" w:ascii="仿宋_GB2312" w:hAnsi="仿宋" w:eastAsia="仿宋_GB2312"/>
          <w:color w:val="000000"/>
          <w:sz w:val="32"/>
          <w:szCs w:val="32"/>
        </w:rPr>
        <w:t>℃以上）汽车涡轮、机械增压器轴承，</w:t>
      </w:r>
      <w:r>
        <w:rPr>
          <w:rFonts w:ascii="仿宋_GB2312" w:hAnsi="仿宋" w:eastAsia="仿宋_GB2312"/>
          <w:color w:val="000000"/>
          <w:sz w:val="32"/>
          <w:szCs w:val="32"/>
        </w:rPr>
        <w:t>P4</w:t>
      </w:r>
      <w:r>
        <w:rPr>
          <w:rFonts w:hint="eastAsia" w:ascii="仿宋_GB2312" w:hAnsi="仿宋" w:eastAsia="仿宋_GB2312"/>
          <w:color w:val="000000"/>
          <w:sz w:val="32"/>
          <w:szCs w:val="32"/>
        </w:rPr>
        <w:t>、</w:t>
      </w:r>
      <w:r>
        <w:rPr>
          <w:rFonts w:ascii="仿宋_GB2312" w:hAnsi="仿宋" w:eastAsia="仿宋_GB2312"/>
          <w:color w:val="000000"/>
          <w:sz w:val="32"/>
          <w:szCs w:val="32"/>
        </w:rPr>
        <w:t>P2</w:t>
      </w:r>
      <w:r>
        <w:rPr>
          <w:rFonts w:hint="eastAsia" w:ascii="仿宋_GB2312" w:hAnsi="仿宋" w:eastAsia="仿宋_GB2312"/>
          <w:color w:val="000000"/>
          <w:sz w:val="32"/>
          <w:szCs w:val="32"/>
        </w:rPr>
        <w:t>级数控机床轴承，</w:t>
      </w:r>
      <w:r>
        <w:rPr>
          <w:rFonts w:ascii="仿宋_GB2312" w:hAnsi="仿宋" w:eastAsia="仿宋_GB2312"/>
          <w:color w:val="000000"/>
          <w:sz w:val="32"/>
          <w:szCs w:val="32"/>
        </w:rPr>
        <w:t>2</w:t>
      </w:r>
      <w:r>
        <w:rPr>
          <w:rFonts w:hint="eastAsia" w:ascii="仿宋_GB2312" w:hAnsi="仿宋" w:eastAsia="仿宋_GB2312"/>
          <w:color w:val="000000"/>
          <w:sz w:val="32"/>
          <w:szCs w:val="32"/>
        </w:rPr>
        <w:t>兆瓦（</w:t>
      </w:r>
      <w:r>
        <w:rPr>
          <w:rFonts w:ascii="仿宋_GB2312" w:hAnsi="仿宋" w:eastAsia="仿宋_GB2312"/>
          <w:color w:val="000000"/>
          <w:sz w:val="32"/>
          <w:szCs w:val="32"/>
        </w:rPr>
        <w:t>MW</w:t>
      </w:r>
      <w:r>
        <w:rPr>
          <w:rFonts w:hint="eastAsia" w:ascii="仿宋_GB2312" w:hAnsi="仿宋" w:eastAsia="仿宋_GB2312"/>
          <w:color w:val="000000"/>
          <w:sz w:val="32"/>
          <w:szCs w:val="32"/>
        </w:rPr>
        <w:t>）及以上风电机组用各类精密轴承，使用寿命大于</w:t>
      </w:r>
      <w:r>
        <w:rPr>
          <w:rFonts w:ascii="仿宋_GB2312" w:hAnsi="仿宋" w:eastAsia="仿宋_GB2312"/>
          <w:color w:val="000000"/>
          <w:sz w:val="32"/>
          <w:szCs w:val="32"/>
        </w:rPr>
        <w:t>5000</w:t>
      </w:r>
      <w:r>
        <w:rPr>
          <w:rFonts w:hint="eastAsia" w:ascii="仿宋_GB2312" w:hAnsi="仿宋" w:eastAsia="仿宋_GB2312"/>
          <w:color w:val="000000"/>
          <w:sz w:val="32"/>
          <w:szCs w:val="32"/>
        </w:rPr>
        <w:t>小时盾构机等大型施工机械轴承，</w:t>
      </w:r>
      <w:r>
        <w:rPr>
          <w:rFonts w:ascii="仿宋_GB2312" w:hAnsi="仿宋" w:eastAsia="仿宋_GB2312"/>
          <w:color w:val="000000"/>
          <w:sz w:val="32"/>
          <w:szCs w:val="32"/>
        </w:rPr>
        <w:t>P5</w:t>
      </w:r>
      <w:r>
        <w:rPr>
          <w:rFonts w:hint="eastAsia" w:ascii="仿宋_GB2312" w:hAnsi="仿宋" w:eastAsia="仿宋_GB2312"/>
          <w:color w:val="000000"/>
          <w:sz w:val="32"/>
          <w:szCs w:val="32"/>
        </w:rPr>
        <w:t>级、</w:t>
      </w:r>
      <w:r>
        <w:rPr>
          <w:rFonts w:ascii="仿宋_GB2312" w:hAnsi="仿宋" w:eastAsia="仿宋_GB2312"/>
          <w:color w:val="000000"/>
          <w:sz w:val="32"/>
          <w:szCs w:val="32"/>
        </w:rPr>
        <w:t>P4</w:t>
      </w:r>
      <w:r>
        <w:rPr>
          <w:rFonts w:hint="eastAsia" w:ascii="仿宋_GB2312" w:hAnsi="仿宋" w:eastAsia="仿宋_GB2312"/>
          <w:color w:val="000000"/>
          <w:sz w:val="32"/>
          <w:szCs w:val="32"/>
        </w:rPr>
        <w:t>级高速精密冶金轧机轴承，飞机及发动机轴承，医疗</w:t>
      </w:r>
      <w:r>
        <w:rPr>
          <w:rFonts w:ascii="仿宋_GB2312" w:hAnsi="仿宋" w:eastAsia="仿宋_GB2312"/>
          <w:color w:val="000000"/>
          <w:sz w:val="32"/>
          <w:szCs w:val="32"/>
        </w:rPr>
        <w:t>CT</w:t>
      </w:r>
      <w:r>
        <w:rPr>
          <w:rFonts w:hint="eastAsia" w:ascii="仿宋_GB2312" w:hAnsi="仿宋" w:eastAsia="仿宋_GB2312"/>
          <w:color w:val="000000"/>
          <w:sz w:val="32"/>
          <w:szCs w:val="32"/>
        </w:rPr>
        <w:t>机轴承，以及上述轴承零件</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单机容量</w:t>
      </w:r>
      <w:r>
        <w:rPr>
          <w:rFonts w:ascii="仿宋_GB2312" w:hAnsi="仿宋" w:eastAsia="仿宋_GB2312"/>
          <w:color w:val="000000"/>
          <w:sz w:val="32"/>
          <w:szCs w:val="32"/>
        </w:rPr>
        <w:t>80</w:t>
      </w:r>
      <w:r>
        <w:rPr>
          <w:rFonts w:hint="eastAsia" w:ascii="仿宋_GB2312" w:hAnsi="仿宋" w:eastAsia="仿宋_GB2312"/>
          <w:color w:val="000000"/>
          <w:sz w:val="32"/>
          <w:szCs w:val="32"/>
        </w:rPr>
        <w:t>万千瓦及以上混流式水力发电设备（水轮机、发电机及调速器、励磁等附属设备），单机容量</w:t>
      </w:r>
      <w:r>
        <w:rPr>
          <w:rFonts w:ascii="仿宋_GB2312" w:hAnsi="仿宋" w:eastAsia="仿宋_GB2312"/>
          <w:color w:val="000000"/>
          <w:sz w:val="32"/>
          <w:szCs w:val="32"/>
        </w:rPr>
        <w:t>35</w:t>
      </w:r>
      <w:r>
        <w:rPr>
          <w:rFonts w:hint="eastAsia" w:ascii="仿宋_GB2312" w:hAnsi="仿宋" w:eastAsia="仿宋_GB2312"/>
          <w:color w:val="000000"/>
          <w:sz w:val="32"/>
          <w:szCs w:val="32"/>
        </w:rPr>
        <w:t>万千瓦及以上抽水蓄能、</w:t>
      </w:r>
      <w:r>
        <w:rPr>
          <w:rFonts w:ascii="仿宋_GB2312" w:hAnsi="仿宋" w:eastAsia="仿宋_GB2312"/>
          <w:color w:val="000000"/>
          <w:sz w:val="32"/>
          <w:szCs w:val="32"/>
        </w:rPr>
        <w:t>5</w:t>
      </w:r>
      <w:r>
        <w:rPr>
          <w:rFonts w:hint="eastAsia" w:ascii="仿宋_GB2312" w:hAnsi="仿宋" w:eastAsia="仿宋_GB2312"/>
          <w:color w:val="000000"/>
          <w:sz w:val="32"/>
          <w:szCs w:val="32"/>
        </w:rPr>
        <w:t>万千瓦及以上贯流式和</w:t>
      </w:r>
      <w:r>
        <w:rPr>
          <w:rFonts w:ascii="仿宋_GB2312" w:hAnsi="仿宋" w:eastAsia="仿宋_GB2312"/>
          <w:color w:val="000000"/>
          <w:sz w:val="32"/>
          <w:szCs w:val="32"/>
        </w:rPr>
        <w:t>10</w:t>
      </w:r>
      <w:r>
        <w:rPr>
          <w:rFonts w:hint="eastAsia" w:ascii="仿宋_GB2312" w:hAnsi="仿宋" w:eastAsia="仿宋_GB2312"/>
          <w:color w:val="000000"/>
          <w:sz w:val="32"/>
          <w:szCs w:val="32"/>
        </w:rPr>
        <w:t>万千瓦及以上冲击式水力发电设备及其关键配套辅机</w:t>
      </w:r>
    </w:p>
    <w:p>
      <w:pPr>
        <w:pStyle w:val="24"/>
        <w:numPr>
          <w:ilvl w:val="0"/>
          <w:numId w:val="9"/>
        </w:numPr>
        <w:spacing w:line="360" w:lineRule="auto"/>
        <w:rPr>
          <w:rFonts w:ascii="仿宋_GB2312" w:hAnsi="仿宋" w:eastAsia="仿宋_GB2312"/>
          <w:color w:val="000000"/>
          <w:sz w:val="32"/>
          <w:szCs w:val="32"/>
        </w:rPr>
      </w:pPr>
      <w:r>
        <w:rPr>
          <w:rFonts w:ascii="仿宋_GB2312" w:hAnsi="仿宋" w:eastAsia="仿宋_GB2312"/>
          <w:color w:val="000000"/>
          <w:sz w:val="32"/>
          <w:szCs w:val="32"/>
        </w:rPr>
        <w:t>60</w:t>
      </w:r>
      <w:r>
        <w:rPr>
          <w:rFonts w:hint="eastAsia" w:ascii="仿宋_GB2312" w:hAnsi="仿宋" w:eastAsia="仿宋_GB2312"/>
          <w:color w:val="000000"/>
          <w:sz w:val="32"/>
          <w:szCs w:val="32"/>
        </w:rPr>
        <w:t>万千瓦及以上超临界、超超临界火电机组用发电机保护断路器、泵、阀等关键配套辅机、部件</w:t>
      </w:r>
    </w:p>
    <w:p>
      <w:pPr>
        <w:pStyle w:val="24"/>
        <w:numPr>
          <w:ilvl w:val="0"/>
          <w:numId w:val="9"/>
        </w:numPr>
        <w:spacing w:line="360" w:lineRule="auto"/>
        <w:rPr>
          <w:rFonts w:ascii="仿宋_GB2312" w:hAnsi="仿宋" w:eastAsia="仿宋_GB2312"/>
          <w:color w:val="000000"/>
          <w:sz w:val="32"/>
          <w:szCs w:val="32"/>
        </w:rPr>
      </w:pPr>
      <w:r>
        <w:rPr>
          <w:rFonts w:ascii="仿宋_GB2312" w:hAnsi="仿宋" w:eastAsia="仿宋_GB2312"/>
          <w:color w:val="000000"/>
          <w:sz w:val="32"/>
          <w:szCs w:val="32"/>
        </w:rPr>
        <w:t>60</w:t>
      </w:r>
      <w:r>
        <w:rPr>
          <w:rFonts w:hint="eastAsia" w:ascii="仿宋_GB2312" w:hAnsi="仿宋" w:eastAsia="仿宋_GB2312"/>
          <w:color w:val="000000"/>
          <w:sz w:val="32"/>
          <w:szCs w:val="32"/>
        </w:rPr>
        <w:t>万千瓦及以上超临界参数循环流化床锅炉</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燃气轮机高温部件及控制系统</w:t>
      </w:r>
    </w:p>
    <w:p>
      <w:pPr>
        <w:pStyle w:val="24"/>
        <w:numPr>
          <w:ilvl w:val="0"/>
          <w:numId w:val="9"/>
        </w:numPr>
        <w:spacing w:line="360" w:lineRule="auto"/>
        <w:rPr>
          <w:rFonts w:ascii="仿宋_GB2312" w:hAnsi="仿宋" w:eastAsia="仿宋_GB2312"/>
          <w:color w:val="000000"/>
          <w:sz w:val="32"/>
          <w:szCs w:val="32"/>
        </w:rPr>
      </w:pPr>
      <w:r>
        <w:rPr>
          <w:rFonts w:ascii="仿宋_GB2312" w:hAnsi="仿宋" w:eastAsia="仿宋_GB2312"/>
          <w:color w:val="000000"/>
          <w:sz w:val="32"/>
          <w:szCs w:val="32"/>
        </w:rPr>
        <w:t>60</w:t>
      </w:r>
      <w:r>
        <w:rPr>
          <w:rFonts w:hint="eastAsia" w:ascii="仿宋_GB2312" w:hAnsi="仿宋" w:eastAsia="仿宋_GB2312"/>
          <w:color w:val="000000"/>
          <w:sz w:val="32"/>
          <w:szCs w:val="32"/>
        </w:rPr>
        <w:t>万千瓦及以上发电设备用转子（锻造、焊接）、转轮、叶片、泵、阀、主轴护套等关键铸锻件</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耐高低温、耐腐蚀、耐磨损精密铸锻件</w:t>
      </w:r>
    </w:p>
    <w:p>
      <w:pPr>
        <w:pStyle w:val="24"/>
        <w:numPr>
          <w:ilvl w:val="0"/>
          <w:numId w:val="9"/>
        </w:numPr>
        <w:spacing w:line="360" w:lineRule="auto"/>
        <w:rPr>
          <w:rFonts w:ascii="仿宋_GB2312" w:hAnsi="仿宋" w:eastAsia="仿宋_GB2312"/>
          <w:color w:val="000000"/>
          <w:sz w:val="32"/>
          <w:szCs w:val="32"/>
        </w:rPr>
      </w:pPr>
      <w:r>
        <w:rPr>
          <w:rFonts w:ascii="仿宋_GB2312" w:hAnsi="仿宋" w:eastAsia="仿宋_GB2312"/>
          <w:color w:val="000000"/>
          <w:sz w:val="32"/>
          <w:szCs w:val="32"/>
        </w:rPr>
        <w:t>500</w:t>
      </w:r>
      <w:r>
        <w:rPr>
          <w:rFonts w:hint="eastAsia" w:ascii="仿宋_GB2312" w:hAnsi="仿宋" w:eastAsia="仿宋_GB2312"/>
          <w:color w:val="000000"/>
          <w:sz w:val="32"/>
          <w:szCs w:val="32"/>
        </w:rPr>
        <w:t>千伏（</w:t>
      </w:r>
      <w:r>
        <w:rPr>
          <w:rFonts w:ascii="仿宋_GB2312" w:hAnsi="仿宋" w:eastAsia="仿宋_GB2312"/>
          <w:color w:val="000000"/>
          <w:sz w:val="32"/>
          <w:szCs w:val="32"/>
        </w:rPr>
        <w:t>kV</w:t>
      </w:r>
      <w:r>
        <w:rPr>
          <w:rFonts w:hint="eastAsia" w:ascii="仿宋_GB2312" w:hAnsi="仿宋" w:eastAsia="仿宋_GB2312"/>
          <w:color w:val="000000"/>
          <w:sz w:val="32"/>
          <w:szCs w:val="32"/>
        </w:rPr>
        <w:t>）及以上超高压、特高压交直流输电设备及关键部件：变压器（出线装置、套管、调压开关），开关设备（灭弧装置、液压操作机构、大型盆式绝缘子），高强度支柱绝缘子和空心绝缘子，悬式复合绝缘子，绝缘成型件，特高压避雷器、直流避雷器，电控、光控晶闸管，换流阀（平波电抗器、水冷设备），控制和保护设备，直流场成套设备等</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高压真空元件及开关设备，智能化中压开关元件及成套设备，使用环保型中压气体的绝缘开关柜，智能型（可通信）低压电器，非晶合金、卷铁芯等节能配电变压器</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二代改进型、三代核电设备及关键部件；</w:t>
      </w:r>
      <w:r>
        <w:rPr>
          <w:rFonts w:ascii="仿宋_GB2312" w:hAnsi="仿宋" w:eastAsia="仿宋_GB2312"/>
          <w:color w:val="000000"/>
          <w:sz w:val="32"/>
          <w:szCs w:val="32"/>
        </w:rPr>
        <w:t>2.5</w:t>
      </w:r>
      <w:r>
        <w:rPr>
          <w:rFonts w:hint="eastAsia" w:ascii="仿宋_GB2312" w:hAnsi="仿宋" w:eastAsia="仿宋_GB2312"/>
          <w:color w:val="000000"/>
          <w:sz w:val="32"/>
          <w:szCs w:val="32"/>
        </w:rPr>
        <w:t>兆瓦以上风电设备整机及</w:t>
      </w:r>
      <w:r>
        <w:rPr>
          <w:rFonts w:ascii="仿宋_GB2312" w:hAnsi="仿宋" w:eastAsia="仿宋_GB2312"/>
          <w:color w:val="000000"/>
          <w:sz w:val="32"/>
          <w:szCs w:val="32"/>
        </w:rPr>
        <w:t>2.0</w:t>
      </w:r>
      <w:r>
        <w:rPr>
          <w:rFonts w:hint="eastAsia" w:ascii="仿宋_GB2312" w:hAnsi="仿宋" w:eastAsia="仿宋_GB2312"/>
          <w:color w:val="000000"/>
          <w:sz w:val="32"/>
          <w:szCs w:val="32"/>
        </w:rPr>
        <w:t>兆瓦以上风电设备控制系统、变流器等关键零部件；各类晶体硅和薄膜太阳能光伏电池生产设备；海洋能（潮汐、海浪、洋流）发电设备</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直接利用高炉铁液生产铸铁件的短流程熔化工艺与装备；粘土砂静压造型主机；外热送风水冷长炉龄大吨位（</w:t>
      </w:r>
      <w:r>
        <w:rPr>
          <w:rFonts w:ascii="仿宋_GB2312" w:hAnsi="仿宋" w:eastAsia="仿宋_GB2312"/>
          <w:color w:val="000000"/>
          <w:sz w:val="32"/>
          <w:szCs w:val="32"/>
        </w:rPr>
        <w:t>15</w:t>
      </w:r>
      <w:r>
        <w:rPr>
          <w:rFonts w:hint="eastAsia" w:ascii="仿宋_GB2312" w:hAnsi="仿宋" w:eastAsia="仿宋_GB2312"/>
          <w:color w:val="000000"/>
          <w:sz w:val="32"/>
          <w:szCs w:val="32"/>
        </w:rPr>
        <w:t>吨</w:t>
      </w:r>
      <w:r>
        <w:rPr>
          <w:rFonts w:ascii="仿宋_GB2312" w:hAnsi="仿宋" w:eastAsia="仿宋_GB2312"/>
          <w:color w:val="000000"/>
          <w:sz w:val="32"/>
          <w:szCs w:val="32"/>
        </w:rPr>
        <w:t>/</w:t>
      </w:r>
      <w:r>
        <w:rPr>
          <w:rFonts w:hint="eastAsia" w:ascii="仿宋_GB2312" w:hAnsi="仿宋" w:eastAsia="仿宋_GB2312"/>
          <w:color w:val="000000"/>
          <w:sz w:val="32"/>
          <w:szCs w:val="32"/>
        </w:rPr>
        <w:t>小时以上）冲天炉；大型压铸机（合模力</w:t>
      </w:r>
      <w:r>
        <w:rPr>
          <w:rFonts w:ascii="仿宋_GB2312" w:hAnsi="仿宋" w:eastAsia="仿宋_GB2312"/>
          <w:color w:val="000000"/>
          <w:sz w:val="32"/>
          <w:szCs w:val="32"/>
        </w:rPr>
        <w:t>3500</w:t>
      </w:r>
      <w:r>
        <w:rPr>
          <w:rFonts w:hint="eastAsia" w:ascii="仿宋_GB2312" w:hAnsi="仿宋" w:eastAsia="仿宋_GB2312"/>
          <w:color w:val="000000"/>
          <w:sz w:val="32"/>
          <w:szCs w:val="32"/>
        </w:rPr>
        <w:t>吨以上）；差压铸造机；自动浇注机；铸造专用机器人的制造与应用</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树脂砂、铸造粘土砂等干（热）法再生回用技术应用</w:t>
      </w:r>
      <w:r>
        <w:rPr>
          <w:rFonts w:ascii="仿宋_GB2312" w:hAnsi="仿宋" w:eastAsia="仿宋_GB2312"/>
          <w:color w:val="000000"/>
          <w:sz w:val="32"/>
          <w:szCs w:val="32"/>
        </w:rPr>
        <w:t xml:space="preserve"> </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高速精密压力机（</w:t>
      </w:r>
      <w:r>
        <w:rPr>
          <w:rFonts w:ascii="仿宋_GB2312" w:hAnsi="仿宋" w:eastAsia="仿宋_GB2312"/>
          <w:color w:val="000000"/>
          <w:sz w:val="32"/>
          <w:szCs w:val="32"/>
        </w:rPr>
        <w:t>180</w:t>
      </w:r>
      <w:r>
        <w:rPr>
          <w:rFonts w:hint="eastAsia" w:ascii="仿宋_GB2312" w:hAnsi="仿宋" w:eastAsia="仿宋_GB2312"/>
          <w:color w:val="000000"/>
          <w:sz w:val="32"/>
          <w:szCs w:val="32"/>
        </w:rPr>
        <w:t>～</w:t>
      </w:r>
      <w:r>
        <w:rPr>
          <w:rFonts w:ascii="仿宋_GB2312" w:hAnsi="仿宋" w:eastAsia="仿宋_GB2312"/>
          <w:color w:val="000000"/>
          <w:sz w:val="32"/>
          <w:szCs w:val="32"/>
        </w:rPr>
        <w:t>2500</w:t>
      </w:r>
      <w:r>
        <w:rPr>
          <w:rFonts w:hint="eastAsia" w:ascii="仿宋_GB2312" w:hAnsi="仿宋" w:eastAsia="仿宋_GB2312"/>
          <w:color w:val="000000"/>
          <w:sz w:val="32"/>
          <w:szCs w:val="32"/>
        </w:rPr>
        <w:t>千牛，</w:t>
      </w:r>
      <w:r>
        <w:rPr>
          <w:rFonts w:ascii="仿宋_GB2312" w:hAnsi="仿宋" w:eastAsia="仿宋_GB2312"/>
          <w:color w:val="000000"/>
          <w:sz w:val="32"/>
          <w:szCs w:val="32"/>
        </w:rPr>
        <w:t>2000</w:t>
      </w:r>
      <w:r>
        <w:rPr>
          <w:rFonts w:hint="eastAsia" w:ascii="仿宋_GB2312" w:hAnsi="仿宋" w:eastAsia="仿宋_GB2312"/>
          <w:color w:val="000000"/>
          <w:sz w:val="32"/>
          <w:szCs w:val="32"/>
        </w:rPr>
        <w:t>～</w:t>
      </w:r>
      <w:r>
        <w:rPr>
          <w:rFonts w:ascii="仿宋_GB2312" w:hAnsi="仿宋" w:eastAsia="仿宋_GB2312"/>
          <w:color w:val="000000"/>
          <w:sz w:val="32"/>
          <w:szCs w:val="32"/>
        </w:rPr>
        <w:t>750</w:t>
      </w:r>
      <w:r>
        <w:rPr>
          <w:rFonts w:hint="eastAsia" w:ascii="仿宋_GB2312" w:hAnsi="仿宋" w:eastAsia="仿宋_GB2312"/>
          <w:color w:val="000000"/>
          <w:sz w:val="32"/>
          <w:szCs w:val="32"/>
        </w:rPr>
        <w:t>次</w:t>
      </w:r>
      <w:r>
        <w:rPr>
          <w:rFonts w:ascii="仿宋_GB2312" w:hAnsi="仿宋" w:eastAsia="仿宋_GB2312"/>
          <w:color w:val="000000"/>
          <w:sz w:val="32"/>
          <w:szCs w:val="32"/>
        </w:rPr>
        <w:t>/</w:t>
      </w:r>
      <w:r>
        <w:rPr>
          <w:rFonts w:hint="eastAsia" w:ascii="仿宋_GB2312" w:hAnsi="仿宋" w:eastAsia="仿宋_GB2312"/>
          <w:color w:val="000000"/>
          <w:sz w:val="32"/>
          <w:szCs w:val="32"/>
        </w:rPr>
        <w:t>分钟</w:t>
      </w:r>
      <w:r>
        <w:rPr>
          <w:rFonts w:ascii="仿宋_GB2312" w:hAnsi="仿宋" w:eastAsia="仿宋_GB2312"/>
          <w:color w:val="000000"/>
          <w:sz w:val="32"/>
          <w:szCs w:val="32"/>
        </w:rPr>
        <w:t>)</w:t>
      </w:r>
      <w:r>
        <w:rPr>
          <w:rFonts w:hint="eastAsia" w:ascii="仿宋_GB2312" w:hAnsi="仿宋" w:eastAsia="仿宋_GB2312"/>
          <w:color w:val="000000"/>
          <w:sz w:val="32"/>
          <w:szCs w:val="32"/>
        </w:rPr>
        <w:t>、黑色金属液压挤压机（</w:t>
      </w:r>
      <w:r>
        <w:rPr>
          <w:rFonts w:ascii="仿宋_GB2312" w:hAnsi="仿宋" w:eastAsia="仿宋_GB2312"/>
          <w:color w:val="000000"/>
          <w:sz w:val="32"/>
          <w:szCs w:val="32"/>
        </w:rPr>
        <w:t>150</w:t>
      </w:r>
      <w:r>
        <w:rPr>
          <w:rFonts w:hint="eastAsia" w:ascii="仿宋_GB2312" w:hAnsi="仿宋" w:eastAsia="仿宋_GB2312"/>
          <w:color w:val="000000"/>
          <w:sz w:val="32"/>
          <w:szCs w:val="32"/>
        </w:rPr>
        <w:t>毫米</w:t>
      </w:r>
      <w:r>
        <w:rPr>
          <w:rFonts w:ascii="仿宋_GB2312" w:hAnsi="仿宋" w:eastAsia="仿宋_GB2312"/>
          <w:color w:val="000000"/>
          <w:sz w:val="32"/>
          <w:szCs w:val="32"/>
        </w:rPr>
        <w:t>/</w:t>
      </w:r>
      <w:r>
        <w:rPr>
          <w:rFonts w:hint="eastAsia" w:ascii="仿宋_GB2312" w:hAnsi="仿宋" w:eastAsia="仿宋_GB2312"/>
          <w:color w:val="000000"/>
          <w:sz w:val="32"/>
          <w:szCs w:val="32"/>
        </w:rPr>
        <w:t>秒以上）、轻合金液压挤压机（</w:t>
      </w:r>
      <w:r>
        <w:rPr>
          <w:rFonts w:ascii="仿宋_GB2312" w:hAnsi="仿宋" w:eastAsia="仿宋_GB2312"/>
          <w:color w:val="000000"/>
          <w:sz w:val="32"/>
          <w:szCs w:val="32"/>
        </w:rPr>
        <w:t>10</w:t>
      </w:r>
      <w:r>
        <w:rPr>
          <w:rFonts w:hint="eastAsia" w:ascii="仿宋_GB2312" w:hAnsi="仿宋" w:eastAsia="仿宋_GB2312"/>
          <w:color w:val="000000"/>
          <w:sz w:val="32"/>
          <w:szCs w:val="32"/>
        </w:rPr>
        <w:t>毫米</w:t>
      </w:r>
      <w:r>
        <w:rPr>
          <w:rFonts w:ascii="仿宋_GB2312" w:hAnsi="仿宋" w:eastAsia="仿宋_GB2312"/>
          <w:color w:val="000000"/>
          <w:sz w:val="32"/>
          <w:szCs w:val="32"/>
        </w:rPr>
        <w:t>/</w:t>
      </w:r>
      <w:r>
        <w:rPr>
          <w:rFonts w:hint="eastAsia" w:ascii="仿宋_GB2312" w:hAnsi="仿宋" w:eastAsia="仿宋_GB2312"/>
          <w:color w:val="000000"/>
          <w:sz w:val="32"/>
          <w:szCs w:val="32"/>
        </w:rPr>
        <w:t>秒以下）、高速精密剪切机（</w:t>
      </w:r>
      <w:r>
        <w:rPr>
          <w:rFonts w:ascii="仿宋_GB2312" w:hAnsi="仿宋" w:eastAsia="仿宋_GB2312"/>
          <w:color w:val="000000"/>
          <w:sz w:val="32"/>
          <w:szCs w:val="32"/>
        </w:rPr>
        <w:t>2000</w:t>
      </w:r>
      <w:r>
        <w:rPr>
          <w:rFonts w:hint="eastAsia" w:ascii="仿宋_GB2312" w:hAnsi="仿宋" w:eastAsia="仿宋_GB2312"/>
          <w:color w:val="000000"/>
          <w:sz w:val="32"/>
          <w:szCs w:val="32"/>
        </w:rPr>
        <w:t>千牛以上，</w:t>
      </w:r>
      <w:r>
        <w:rPr>
          <w:rFonts w:ascii="仿宋_GB2312" w:hAnsi="仿宋" w:eastAsia="仿宋_GB2312"/>
          <w:color w:val="000000"/>
          <w:sz w:val="32"/>
          <w:szCs w:val="32"/>
        </w:rPr>
        <w:t>70</w:t>
      </w:r>
      <w:r>
        <w:rPr>
          <w:rFonts w:hint="eastAsia" w:ascii="仿宋_GB2312" w:hAnsi="仿宋" w:eastAsia="仿宋_GB2312"/>
          <w:color w:val="000000"/>
          <w:sz w:val="32"/>
          <w:szCs w:val="32"/>
        </w:rPr>
        <w:t>～</w:t>
      </w:r>
      <w:r>
        <w:rPr>
          <w:rFonts w:ascii="仿宋_GB2312" w:hAnsi="仿宋" w:eastAsia="仿宋_GB2312"/>
          <w:color w:val="000000"/>
          <w:sz w:val="32"/>
          <w:szCs w:val="32"/>
        </w:rPr>
        <w:t>80</w:t>
      </w:r>
      <w:r>
        <w:rPr>
          <w:rFonts w:hint="eastAsia" w:ascii="仿宋_GB2312" w:hAnsi="仿宋" w:eastAsia="仿宋_GB2312"/>
          <w:color w:val="000000"/>
          <w:sz w:val="32"/>
          <w:szCs w:val="32"/>
        </w:rPr>
        <w:t>次</w:t>
      </w:r>
      <w:r>
        <w:rPr>
          <w:rFonts w:ascii="仿宋_GB2312" w:hAnsi="仿宋" w:eastAsia="仿宋_GB2312"/>
          <w:color w:val="000000"/>
          <w:sz w:val="32"/>
          <w:szCs w:val="32"/>
        </w:rPr>
        <w:t>/</w:t>
      </w:r>
      <w:r>
        <w:rPr>
          <w:rFonts w:hint="eastAsia" w:ascii="仿宋_GB2312" w:hAnsi="仿宋" w:eastAsia="仿宋_GB2312"/>
          <w:color w:val="000000"/>
          <w:sz w:val="32"/>
          <w:szCs w:val="32"/>
        </w:rPr>
        <w:t>分，断面斜度</w:t>
      </w:r>
      <w:r>
        <w:rPr>
          <w:rFonts w:ascii="仿宋_GB2312" w:hAnsi="仿宋" w:eastAsia="仿宋_GB2312"/>
          <w:color w:val="000000"/>
          <w:sz w:val="32"/>
          <w:szCs w:val="32"/>
        </w:rPr>
        <w:t>1.5O</w:t>
      </w:r>
      <w:r>
        <w:rPr>
          <w:rFonts w:hint="eastAsia" w:ascii="仿宋_GB2312" w:hAnsi="仿宋" w:eastAsia="仿宋_GB2312"/>
          <w:color w:val="000000"/>
          <w:sz w:val="32"/>
          <w:szCs w:val="32"/>
        </w:rPr>
        <w:t>以下）、内高压成形机（</w:t>
      </w:r>
      <w:r>
        <w:rPr>
          <w:rFonts w:ascii="仿宋_GB2312" w:hAnsi="仿宋" w:eastAsia="仿宋_GB2312"/>
          <w:color w:val="000000"/>
          <w:sz w:val="32"/>
          <w:szCs w:val="32"/>
        </w:rPr>
        <w:t>10000</w:t>
      </w:r>
      <w:r>
        <w:rPr>
          <w:rFonts w:hint="eastAsia" w:ascii="仿宋_GB2312" w:hAnsi="仿宋" w:eastAsia="仿宋_GB2312"/>
          <w:color w:val="000000"/>
          <w:sz w:val="32"/>
          <w:szCs w:val="32"/>
        </w:rPr>
        <w:t>千牛以上）、大型折弯机（</w:t>
      </w:r>
      <w:r>
        <w:rPr>
          <w:rFonts w:ascii="仿宋_GB2312" w:hAnsi="仿宋" w:eastAsia="仿宋_GB2312"/>
          <w:color w:val="000000"/>
          <w:sz w:val="32"/>
          <w:szCs w:val="32"/>
        </w:rPr>
        <w:t>60000</w:t>
      </w:r>
      <w:r>
        <w:rPr>
          <w:rFonts w:hint="eastAsia" w:ascii="仿宋_GB2312" w:hAnsi="仿宋" w:eastAsia="仿宋_GB2312"/>
          <w:color w:val="000000"/>
          <w:sz w:val="32"/>
          <w:szCs w:val="32"/>
        </w:rPr>
        <w:t>千牛以上）、数字化钣金加工中心（柔性制造中心</w:t>
      </w:r>
      <w:r>
        <w:rPr>
          <w:rFonts w:ascii="仿宋_GB2312" w:hAnsi="仿宋" w:eastAsia="仿宋_GB2312"/>
          <w:color w:val="000000"/>
          <w:sz w:val="32"/>
          <w:szCs w:val="32"/>
        </w:rPr>
        <w:t>/</w:t>
      </w:r>
      <w:r>
        <w:rPr>
          <w:rFonts w:hint="eastAsia" w:ascii="仿宋_GB2312" w:hAnsi="仿宋" w:eastAsia="仿宋_GB2312"/>
          <w:color w:val="000000"/>
          <w:sz w:val="32"/>
          <w:szCs w:val="32"/>
        </w:rPr>
        <w:t>柔性制造系统）、高速强力旋压机（径向旋压力</w:t>
      </w:r>
      <w:r>
        <w:rPr>
          <w:rFonts w:ascii="仿宋_GB2312" w:hAnsi="仿宋" w:eastAsia="仿宋_GB2312"/>
          <w:color w:val="000000"/>
          <w:sz w:val="32"/>
          <w:szCs w:val="32"/>
        </w:rPr>
        <w:t>/</w:t>
      </w:r>
      <w:r>
        <w:rPr>
          <w:rFonts w:hint="eastAsia" w:ascii="仿宋_GB2312" w:hAnsi="仿宋" w:eastAsia="仿宋_GB2312"/>
          <w:color w:val="000000"/>
          <w:sz w:val="32"/>
          <w:szCs w:val="32"/>
        </w:rPr>
        <w:t>每轮：</w:t>
      </w:r>
      <w:r>
        <w:rPr>
          <w:rFonts w:ascii="仿宋_GB2312" w:hAnsi="仿宋" w:eastAsia="仿宋_GB2312"/>
          <w:color w:val="000000"/>
          <w:sz w:val="32"/>
          <w:szCs w:val="32"/>
        </w:rPr>
        <w:t>1000</w:t>
      </w:r>
      <w:r>
        <w:rPr>
          <w:rFonts w:hint="eastAsia" w:ascii="仿宋_GB2312" w:hAnsi="仿宋" w:eastAsia="仿宋_GB2312"/>
          <w:color w:val="000000"/>
          <w:sz w:val="32"/>
          <w:szCs w:val="32"/>
        </w:rPr>
        <w:t>千牛，轴向旋压力</w:t>
      </w:r>
      <w:r>
        <w:rPr>
          <w:rFonts w:ascii="仿宋_GB2312" w:hAnsi="仿宋" w:eastAsia="仿宋_GB2312"/>
          <w:color w:val="000000"/>
          <w:sz w:val="32"/>
          <w:szCs w:val="32"/>
        </w:rPr>
        <w:t>/</w:t>
      </w:r>
      <w:r>
        <w:rPr>
          <w:rFonts w:hint="eastAsia" w:ascii="仿宋_GB2312" w:hAnsi="仿宋" w:eastAsia="仿宋_GB2312"/>
          <w:color w:val="000000"/>
          <w:sz w:val="32"/>
          <w:szCs w:val="32"/>
        </w:rPr>
        <w:t>每轮：</w:t>
      </w:r>
      <w:r>
        <w:rPr>
          <w:rFonts w:ascii="仿宋_GB2312" w:hAnsi="仿宋" w:eastAsia="仿宋_GB2312"/>
          <w:color w:val="000000"/>
          <w:sz w:val="32"/>
          <w:szCs w:val="32"/>
        </w:rPr>
        <w:t>800</w:t>
      </w:r>
      <w:r>
        <w:rPr>
          <w:rFonts w:hint="eastAsia" w:ascii="仿宋_GB2312" w:hAnsi="仿宋" w:eastAsia="仿宋_GB2312"/>
          <w:color w:val="000000"/>
          <w:sz w:val="32"/>
          <w:szCs w:val="32"/>
        </w:rPr>
        <w:t>千牛，主轴转矩：</w:t>
      </w:r>
      <w:r>
        <w:rPr>
          <w:rFonts w:ascii="仿宋_GB2312" w:hAnsi="仿宋" w:eastAsia="仿宋_GB2312"/>
          <w:color w:val="000000"/>
          <w:sz w:val="32"/>
          <w:szCs w:val="32"/>
        </w:rPr>
        <w:t>240</w:t>
      </w:r>
      <w:r>
        <w:rPr>
          <w:rFonts w:hint="eastAsia" w:ascii="仿宋_GB2312" w:hAnsi="仿宋" w:eastAsia="仿宋_GB2312"/>
          <w:color w:val="000000"/>
          <w:sz w:val="32"/>
          <w:szCs w:val="32"/>
        </w:rPr>
        <w:t>千牛·米，主轴最高转速：</w:t>
      </w:r>
      <w:r>
        <w:rPr>
          <w:rFonts w:ascii="仿宋_GB2312" w:hAnsi="仿宋" w:eastAsia="仿宋_GB2312"/>
          <w:color w:val="000000"/>
          <w:sz w:val="32"/>
          <w:szCs w:val="32"/>
        </w:rPr>
        <w:t>95</w:t>
      </w:r>
      <w:r>
        <w:rPr>
          <w:rFonts w:hint="eastAsia" w:ascii="仿宋_GB2312" w:hAnsi="仿宋" w:eastAsia="仿宋_GB2312"/>
          <w:color w:val="000000"/>
          <w:sz w:val="32"/>
          <w:szCs w:val="32"/>
        </w:rPr>
        <w:t>转</w:t>
      </w:r>
      <w:r>
        <w:rPr>
          <w:rFonts w:ascii="仿宋_GB2312" w:hAnsi="仿宋" w:eastAsia="仿宋_GB2312"/>
          <w:color w:val="000000"/>
          <w:sz w:val="32"/>
          <w:szCs w:val="32"/>
        </w:rPr>
        <w:t>/</w:t>
      </w:r>
      <w:r>
        <w:rPr>
          <w:rFonts w:hint="eastAsia" w:ascii="仿宋_GB2312" w:hAnsi="仿宋" w:eastAsia="仿宋_GB2312"/>
          <w:color w:val="000000"/>
          <w:sz w:val="32"/>
          <w:szCs w:val="32"/>
        </w:rPr>
        <w:t>分钟）、数控多工位冲压机、大公称压力冷</w:t>
      </w:r>
      <w:r>
        <w:rPr>
          <w:rFonts w:ascii="仿宋_GB2312" w:hAnsi="仿宋" w:eastAsia="仿宋_GB2312"/>
          <w:color w:val="000000"/>
          <w:sz w:val="32"/>
          <w:szCs w:val="32"/>
        </w:rPr>
        <w:t>/</w:t>
      </w:r>
      <w:r>
        <w:rPr>
          <w:rFonts w:hint="eastAsia" w:ascii="仿宋_GB2312" w:hAnsi="仿宋" w:eastAsia="仿宋_GB2312"/>
          <w:color w:val="000000"/>
          <w:sz w:val="32"/>
          <w:szCs w:val="32"/>
        </w:rPr>
        <w:t>温锻压力机（有效公称力行程</w:t>
      </w:r>
      <w:r>
        <w:rPr>
          <w:rFonts w:ascii="仿宋_GB2312" w:hAnsi="仿宋" w:eastAsia="仿宋_GB2312"/>
          <w:color w:val="000000"/>
          <w:sz w:val="32"/>
          <w:szCs w:val="32"/>
        </w:rPr>
        <w:t>25</w:t>
      </w:r>
      <w:r>
        <w:rPr>
          <w:rFonts w:hint="eastAsia" w:ascii="仿宋_GB2312" w:hAnsi="仿宋" w:eastAsia="仿宋_GB2312"/>
          <w:color w:val="000000"/>
          <w:sz w:val="32"/>
          <w:szCs w:val="32"/>
        </w:rPr>
        <w:t>毫米以上，公称力</w:t>
      </w:r>
      <w:r>
        <w:rPr>
          <w:rFonts w:ascii="仿宋_GB2312" w:hAnsi="仿宋" w:eastAsia="仿宋_GB2312"/>
          <w:color w:val="000000"/>
          <w:sz w:val="32"/>
          <w:szCs w:val="32"/>
        </w:rPr>
        <w:t>10000</w:t>
      </w:r>
      <w:r>
        <w:rPr>
          <w:rFonts w:hint="eastAsia" w:ascii="仿宋_GB2312" w:hAnsi="仿宋" w:eastAsia="仿宋_GB2312"/>
          <w:color w:val="000000"/>
          <w:sz w:val="32"/>
          <w:szCs w:val="32"/>
        </w:rPr>
        <w:t>千牛以上）、</w:t>
      </w:r>
      <w:r>
        <w:rPr>
          <w:rFonts w:ascii="仿宋_GB2312" w:hAnsi="仿宋" w:eastAsia="仿宋_GB2312"/>
          <w:color w:val="000000"/>
          <w:sz w:val="32"/>
          <w:szCs w:val="32"/>
        </w:rPr>
        <w:t>4</w:t>
      </w:r>
      <w:r>
        <w:rPr>
          <w:rFonts w:hint="eastAsia" w:ascii="仿宋_GB2312" w:hAnsi="仿宋" w:eastAsia="仿宋_GB2312"/>
          <w:color w:val="000000"/>
          <w:sz w:val="32"/>
          <w:szCs w:val="32"/>
        </w:rPr>
        <w:t>工位以上自动温</w:t>
      </w:r>
      <w:r>
        <w:rPr>
          <w:rFonts w:ascii="仿宋_GB2312" w:hAnsi="仿宋" w:eastAsia="仿宋_GB2312"/>
          <w:color w:val="000000"/>
          <w:sz w:val="32"/>
          <w:szCs w:val="32"/>
        </w:rPr>
        <w:t>/</w:t>
      </w:r>
      <w:r>
        <w:rPr>
          <w:rFonts w:hint="eastAsia" w:ascii="仿宋_GB2312" w:hAnsi="仿宋" w:eastAsia="仿宋_GB2312"/>
          <w:color w:val="000000"/>
          <w:sz w:val="32"/>
          <w:szCs w:val="32"/>
        </w:rPr>
        <w:t>热锻造压力机（公称力</w:t>
      </w:r>
      <w:r>
        <w:rPr>
          <w:rFonts w:ascii="仿宋_GB2312" w:hAnsi="仿宋" w:eastAsia="仿宋_GB2312"/>
          <w:color w:val="000000"/>
          <w:sz w:val="32"/>
          <w:szCs w:val="32"/>
        </w:rPr>
        <w:t>16000</w:t>
      </w:r>
      <w:r>
        <w:rPr>
          <w:rFonts w:hint="eastAsia" w:ascii="仿宋_GB2312" w:hAnsi="仿宋" w:eastAsia="仿宋_GB2312"/>
          <w:color w:val="000000"/>
          <w:sz w:val="32"/>
          <w:szCs w:val="32"/>
        </w:rPr>
        <w:t>千牛以上）</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乙烯裂解三机，</w:t>
      </w:r>
      <w:r>
        <w:rPr>
          <w:rFonts w:ascii="仿宋_GB2312" w:hAnsi="仿宋" w:eastAsia="仿宋_GB2312"/>
          <w:color w:val="000000"/>
          <w:sz w:val="32"/>
          <w:szCs w:val="32"/>
        </w:rPr>
        <w:t>40</w:t>
      </w:r>
      <w:r>
        <w:rPr>
          <w:rFonts w:hint="eastAsia" w:ascii="仿宋_GB2312" w:hAnsi="仿宋" w:eastAsia="仿宋_GB2312"/>
          <w:color w:val="000000"/>
          <w:sz w:val="32"/>
          <w:szCs w:val="32"/>
        </w:rPr>
        <w:t>万吨级（聚丙烯等）挤压造粒机组，</w:t>
      </w:r>
      <w:r>
        <w:rPr>
          <w:rFonts w:ascii="仿宋_GB2312" w:hAnsi="仿宋" w:eastAsia="仿宋_GB2312"/>
          <w:color w:val="000000"/>
          <w:sz w:val="32"/>
          <w:szCs w:val="32"/>
        </w:rPr>
        <w:t>50</w:t>
      </w:r>
      <w:r>
        <w:rPr>
          <w:rFonts w:hint="eastAsia" w:ascii="仿宋_GB2312" w:hAnsi="仿宋" w:eastAsia="仿宋_GB2312"/>
          <w:color w:val="000000"/>
          <w:sz w:val="32"/>
          <w:szCs w:val="32"/>
        </w:rPr>
        <w:t>万吨级合成气、氨、氧压缩机等关键设备</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大型风力发电密封件（使用寿命</w:t>
      </w:r>
      <w:r>
        <w:rPr>
          <w:rFonts w:ascii="仿宋_GB2312" w:hAnsi="仿宋" w:eastAsia="仿宋_GB2312"/>
          <w:color w:val="000000"/>
          <w:sz w:val="32"/>
          <w:szCs w:val="32"/>
        </w:rPr>
        <w:t>7</w:t>
      </w:r>
      <w:r>
        <w:rPr>
          <w:rFonts w:hint="eastAsia" w:ascii="仿宋_GB2312" w:hAnsi="仿宋" w:eastAsia="仿宋_GB2312"/>
          <w:color w:val="000000"/>
          <w:sz w:val="32"/>
          <w:szCs w:val="32"/>
        </w:rPr>
        <w:t>年以上，工作温度</w:t>
      </w:r>
      <w:r>
        <w:rPr>
          <w:rFonts w:ascii="仿宋_GB2312" w:hAnsi="仿宋" w:eastAsia="仿宋_GB2312"/>
          <w:color w:val="000000"/>
          <w:sz w:val="32"/>
          <w:szCs w:val="32"/>
        </w:rPr>
        <w:t>-45</w:t>
      </w:r>
      <w:r>
        <w:rPr>
          <w:rFonts w:hint="eastAsia" w:ascii="仿宋_GB2312" w:hAnsi="仿宋" w:eastAsia="仿宋_GB2312"/>
          <w:color w:val="000000"/>
          <w:sz w:val="32"/>
          <w:szCs w:val="32"/>
        </w:rPr>
        <w:t>℃～</w:t>
      </w:r>
      <w:r>
        <w:rPr>
          <w:rFonts w:ascii="仿宋_GB2312" w:hAnsi="仿宋" w:eastAsia="仿宋_GB2312"/>
          <w:color w:val="000000"/>
          <w:sz w:val="32"/>
          <w:szCs w:val="32"/>
        </w:rPr>
        <w:t>100</w:t>
      </w:r>
      <w:r>
        <w:rPr>
          <w:rFonts w:hint="eastAsia" w:ascii="仿宋_GB2312" w:hAnsi="仿宋" w:eastAsia="仿宋_GB2312"/>
          <w:color w:val="000000"/>
          <w:sz w:val="32"/>
          <w:szCs w:val="32"/>
        </w:rPr>
        <w:t>℃）；核电站主泵机械密封（适用压力≥</w:t>
      </w:r>
      <w:r>
        <w:rPr>
          <w:rFonts w:ascii="仿宋_GB2312" w:hAnsi="仿宋" w:eastAsia="仿宋_GB2312"/>
          <w:color w:val="000000"/>
          <w:sz w:val="32"/>
          <w:szCs w:val="32"/>
        </w:rPr>
        <w:t xml:space="preserve">17 </w:t>
      </w:r>
      <w:r>
        <w:rPr>
          <w:rFonts w:hint="eastAsia" w:ascii="仿宋_GB2312" w:hAnsi="仿宋" w:eastAsia="仿宋_GB2312"/>
          <w:color w:val="000000"/>
          <w:sz w:val="32"/>
          <w:szCs w:val="32"/>
        </w:rPr>
        <w:t>兆帕，工作温度</w:t>
      </w:r>
      <w:r>
        <w:rPr>
          <w:rFonts w:ascii="仿宋_GB2312" w:hAnsi="仿宋" w:eastAsia="仿宋_GB2312"/>
          <w:color w:val="000000"/>
          <w:sz w:val="32"/>
          <w:szCs w:val="32"/>
        </w:rPr>
        <w:t>26.7</w:t>
      </w:r>
      <w:r>
        <w:rPr>
          <w:rFonts w:hint="eastAsia" w:ascii="仿宋_GB2312" w:hAnsi="仿宋" w:eastAsia="仿宋_GB2312"/>
          <w:color w:val="000000"/>
          <w:sz w:val="32"/>
          <w:szCs w:val="32"/>
        </w:rPr>
        <w:t>℃～</w:t>
      </w:r>
      <w:r>
        <w:rPr>
          <w:rFonts w:ascii="仿宋_GB2312" w:hAnsi="仿宋" w:eastAsia="仿宋_GB2312"/>
          <w:color w:val="000000"/>
          <w:sz w:val="32"/>
          <w:szCs w:val="32"/>
        </w:rPr>
        <w:t>73.9</w:t>
      </w:r>
      <w:r>
        <w:rPr>
          <w:rFonts w:hint="eastAsia" w:ascii="仿宋_GB2312" w:hAnsi="仿宋" w:eastAsia="仿宋_GB2312"/>
          <w:color w:val="000000"/>
          <w:sz w:val="32"/>
          <w:szCs w:val="32"/>
        </w:rPr>
        <w:t>℃）；盾构机主轴承密封（使用寿命</w:t>
      </w:r>
      <w:r>
        <w:rPr>
          <w:rFonts w:ascii="仿宋_GB2312" w:hAnsi="仿宋" w:eastAsia="仿宋_GB2312"/>
          <w:color w:val="000000"/>
          <w:sz w:val="32"/>
          <w:szCs w:val="32"/>
        </w:rPr>
        <w:t>5000</w:t>
      </w:r>
      <w:r>
        <w:rPr>
          <w:rFonts w:hint="eastAsia" w:ascii="仿宋_GB2312" w:hAnsi="仿宋" w:eastAsia="仿宋_GB2312"/>
          <w:color w:val="000000"/>
          <w:sz w:val="32"/>
          <w:szCs w:val="32"/>
        </w:rPr>
        <w:t>小时）；轿车动力总成系统以及传动系统旋转密封；石油钻井、测井设备密封</w:t>
      </w:r>
      <w:r>
        <w:rPr>
          <w:rFonts w:ascii="仿宋_GB2312" w:hAnsi="仿宋" w:eastAsia="仿宋_GB2312"/>
          <w:color w:val="000000"/>
          <w:sz w:val="32"/>
          <w:szCs w:val="32"/>
        </w:rPr>
        <w:t>(</w:t>
      </w:r>
      <w:r>
        <w:rPr>
          <w:rFonts w:hint="eastAsia" w:ascii="仿宋_GB2312" w:hAnsi="仿宋" w:eastAsia="仿宋_GB2312"/>
          <w:color w:val="000000"/>
          <w:sz w:val="32"/>
          <w:szCs w:val="32"/>
        </w:rPr>
        <w:t>适用压力≥</w:t>
      </w:r>
      <w:r>
        <w:rPr>
          <w:rFonts w:ascii="仿宋_GB2312" w:hAnsi="仿宋" w:eastAsia="仿宋_GB2312"/>
          <w:color w:val="000000"/>
          <w:sz w:val="32"/>
          <w:szCs w:val="32"/>
        </w:rPr>
        <w:t>105</w:t>
      </w:r>
      <w:r>
        <w:rPr>
          <w:rFonts w:hint="eastAsia" w:ascii="仿宋_GB2312" w:hAnsi="仿宋" w:eastAsia="仿宋_GB2312"/>
          <w:color w:val="000000"/>
          <w:sz w:val="32"/>
          <w:szCs w:val="32"/>
        </w:rPr>
        <w:t>兆帕</w:t>
      </w:r>
      <w:r>
        <w:rPr>
          <w:rFonts w:ascii="仿宋_GB2312" w:hAnsi="仿宋" w:eastAsia="仿宋_GB2312"/>
          <w:color w:val="000000"/>
          <w:sz w:val="32"/>
          <w:szCs w:val="32"/>
        </w:rPr>
        <w:t>)</w:t>
      </w:r>
      <w:r>
        <w:rPr>
          <w:rFonts w:hint="eastAsia" w:ascii="仿宋_GB2312" w:hAnsi="仿宋" w:eastAsia="仿宋_GB2312"/>
          <w:color w:val="000000"/>
          <w:sz w:val="32"/>
          <w:szCs w:val="32"/>
        </w:rPr>
        <w:t>；液压支架密封件；高</w:t>
      </w:r>
      <w:r>
        <w:rPr>
          <w:rFonts w:ascii="仿宋_GB2312" w:hAnsi="仿宋" w:eastAsia="仿宋_GB2312"/>
          <w:color w:val="000000"/>
          <w:sz w:val="32"/>
          <w:szCs w:val="32"/>
        </w:rPr>
        <w:t>PV</w:t>
      </w:r>
      <w:r>
        <w:rPr>
          <w:rFonts w:hint="eastAsia" w:ascii="仿宋_GB2312" w:hAnsi="仿宋" w:eastAsia="仿宋_GB2312"/>
          <w:color w:val="000000"/>
          <w:sz w:val="32"/>
          <w:szCs w:val="32"/>
        </w:rPr>
        <w:t>值旋转动密封件；超大直径（≥</w:t>
      </w:r>
      <w:r>
        <w:rPr>
          <w:rFonts w:ascii="仿宋_GB2312" w:hAnsi="仿宋" w:eastAsia="仿宋_GB2312"/>
          <w:color w:val="000000"/>
          <w:sz w:val="32"/>
          <w:szCs w:val="32"/>
        </w:rPr>
        <w:t>2</w:t>
      </w:r>
      <w:r>
        <w:rPr>
          <w:rFonts w:hint="eastAsia" w:ascii="仿宋_GB2312" w:hAnsi="仿宋" w:eastAsia="仿宋_GB2312"/>
          <w:color w:val="000000"/>
          <w:sz w:val="32"/>
          <w:szCs w:val="32"/>
        </w:rPr>
        <w:t>米）机械密封；航天用密封件</w:t>
      </w:r>
      <w:r>
        <w:rPr>
          <w:rFonts w:ascii="仿宋_GB2312" w:hAnsi="仿宋" w:eastAsia="仿宋_GB2312"/>
          <w:color w:val="000000"/>
          <w:sz w:val="32"/>
          <w:szCs w:val="32"/>
        </w:rPr>
        <w:t>(</w:t>
      </w:r>
      <w:r>
        <w:rPr>
          <w:rFonts w:hint="eastAsia" w:ascii="仿宋_GB2312" w:hAnsi="仿宋" w:eastAsia="仿宋_GB2312"/>
          <w:color w:val="000000"/>
          <w:sz w:val="32"/>
          <w:szCs w:val="32"/>
        </w:rPr>
        <w:t>工作温度</w:t>
      </w:r>
      <w:r>
        <w:rPr>
          <w:rFonts w:ascii="仿宋_GB2312" w:hAnsi="仿宋" w:eastAsia="仿宋_GB2312"/>
          <w:color w:val="000000"/>
          <w:sz w:val="32"/>
          <w:szCs w:val="32"/>
        </w:rPr>
        <w:t>-54</w:t>
      </w:r>
      <w:r>
        <w:rPr>
          <w:rFonts w:hint="eastAsia" w:ascii="仿宋_GB2312" w:hAnsi="仿宋" w:eastAsia="仿宋_GB2312"/>
          <w:color w:val="000000"/>
          <w:sz w:val="32"/>
          <w:szCs w:val="32"/>
        </w:rPr>
        <w:t>℃～</w:t>
      </w:r>
      <w:r>
        <w:rPr>
          <w:rFonts w:ascii="仿宋_GB2312" w:hAnsi="仿宋" w:eastAsia="仿宋_GB2312"/>
          <w:color w:val="000000"/>
          <w:sz w:val="32"/>
          <w:szCs w:val="32"/>
        </w:rPr>
        <w:t>275</w:t>
      </w:r>
      <w:r>
        <w:rPr>
          <w:rFonts w:hint="eastAsia" w:ascii="仿宋_GB2312" w:hAnsi="仿宋" w:eastAsia="仿宋_GB2312"/>
          <w:color w:val="000000"/>
          <w:sz w:val="32"/>
          <w:szCs w:val="32"/>
        </w:rPr>
        <w:t>℃，线速度≥</w:t>
      </w:r>
      <w:r>
        <w:rPr>
          <w:rFonts w:ascii="仿宋_GB2312" w:hAnsi="仿宋" w:eastAsia="仿宋_GB2312"/>
          <w:color w:val="000000"/>
          <w:sz w:val="32"/>
          <w:szCs w:val="32"/>
        </w:rPr>
        <w:t>150</w:t>
      </w:r>
      <w:r>
        <w:rPr>
          <w:rFonts w:hint="eastAsia" w:ascii="仿宋_GB2312" w:hAnsi="仿宋" w:eastAsia="仿宋_GB2312"/>
          <w:color w:val="000000"/>
          <w:sz w:val="32"/>
          <w:szCs w:val="32"/>
        </w:rPr>
        <w:t>米</w:t>
      </w:r>
      <w:r>
        <w:rPr>
          <w:rFonts w:ascii="仿宋_GB2312" w:hAnsi="仿宋" w:eastAsia="仿宋_GB2312"/>
          <w:color w:val="000000"/>
          <w:sz w:val="32"/>
          <w:szCs w:val="32"/>
        </w:rPr>
        <w:t>/</w:t>
      </w:r>
      <w:r>
        <w:rPr>
          <w:rFonts w:hint="eastAsia" w:ascii="仿宋_GB2312" w:hAnsi="仿宋" w:eastAsia="仿宋_GB2312"/>
          <w:color w:val="000000"/>
          <w:sz w:val="32"/>
          <w:szCs w:val="32"/>
        </w:rPr>
        <w:t>秒</w:t>
      </w:r>
      <w:r>
        <w:rPr>
          <w:rFonts w:ascii="仿宋_GB2312" w:hAnsi="仿宋" w:eastAsia="仿宋_GB2312"/>
          <w:color w:val="000000"/>
          <w:sz w:val="32"/>
          <w:szCs w:val="32"/>
        </w:rPr>
        <w:t>)</w:t>
      </w:r>
      <w:r>
        <w:rPr>
          <w:rFonts w:hint="eastAsia" w:ascii="仿宋_GB2312" w:hAnsi="仿宋" w:eastAsia="仿宋_GB2312"/>
          <w:color w:val="000000"/>
          <w:sz w:val="32"/>
          <w:szCs w:val="32"/>
        </w:rPr>
        <w:t>；高压液压元件密封件（适用压力≥</w:t>
      </w:r>
      <w:r>
        <w:rPr>
          <w:rFonts w:ascii="仿宋_GB2312" w:hAnsi="仿宋" w:eastAsia="仿宋_GB2312"/>
          <w:color w:val="000000"/>
          <w:sz w:val="32"/>
          <w:szCs w:val="32"/>
        </w:rPr>
        <w:t>31.5</w:t>
      </w:r>
      <w:r>
        <w:rPr>
          <w:rFonts w:hint="eastAsia" w:ascii="仿宋_GB2312" w:hAnsi="仿宋" w:eastAsia="仿宋_GB2312"/>
          <w:color w:val="000000"/>
          <w:sz w:val="32"/>
          <w:szCs w:val="32"/>
        </w:rPr>
        <w:t>兆帕）；高精密液压铸件（流道尺寸精度≤</w:t>
      </w:r>
      <w:r>
        <w:rPr>
          <w:rFonts w:ascii="仿宋_GB2312" w:hAnsi="仿宋" w:eastAsia="仿宋_GB2312"/>
          <w:color w:val="000000"/>
          <w:sz w:val="32"/>
          <w:szCs w:val="32"/>
        </w:rPr>
        <w:t>0.25</w:t>
      </w:r>
      <w:r>
        <w:rPr>
          <w:rFonts w:hint="eastAsia" w:ascii="仿宋_GB2312" w:hAnsi="仿宋" w:eastAsia="仿宋_GB2312"/>
          <w:color w:val="000000"/>
          <w:sz w:val="32"/>
          <w:szCs w:val="32"/>
        </w:rPr>
        <w:t>毫米，疲劳性能测试≥</w:t>
      </w:r>
      <w:r>
        <w:rPr>
          <w:rFonts w:ascii="仿宋_GB2312" w:hAnsi="仿宋" w:eastAsia="仿宋_GB2312"/>
          <w:color w:val="000000"/>
          <w:sz w:val="32"/>
          <w:szCs w:val="32"/>
        </w:rPr>
        <w:t>200</w:t>
      </w:r>
      <w:r>
        <w:rPr>
          <w:rFonts w:hint="eastAsia" w:ascii="仿宋_GB2312" w:hAnsi="仿宋" w:eastAsia="仿宋_GB2312"/>
          <w:color w:val="000000"/>
          <w:sz w:val="32"/>
          <w:szCs w:val="32"/>
        </w:rPr>
        <w:t>万次）</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高性能无石棉密封材料（耐热温度</w:t>
      </w:r>
      <w:r>
        <w:rPr>
          <w:rFonts w:ascii="仿宋_GB2312" w:hAnsi="仿宋" w:eastAsia="仿宋_GB2312"/>
          <w:color w:val="000000"/>
          <w:sz w:val="32"/>
          <w:szCs w:val="32"/>
        </w:rPr>
        <w:t>500</w:t>
      </w:r>
      <w:r>
        <w:rPr>
          <w:rFonts w:hint="eastAsia" w:ascii="仿宋_GB2312" w:hAnsi="仿宋" w:eastAsia="仿宋_GB2312"/>
          <w:color w:val="000000"/>
          <w:sz w:val="32"/>
          <w:szCs w:val="32"/>
        </w:rPr>
        <w:t>℃，抗拉强度≥</w:t>
      </w:r>
      <w:r>
        <w:rPr>
          <w:rFonts w:ascii="仿宋_GB2312" w:hAnsi="仿宋" w:eastAsia="仿宋_GB2312"/>
          <w:color w:val="000000"/>
          <w:sz w:val="32"/>
          <w:szCs w:val="32"/>
        </w:rPr>
        <w:t>20</w:t>
      </w:r>
      <w:r>
        <w:rPr>
          <w:rFonts w:hint="eastAsia" w:ascii="仿宋_GB2312" w:hAnsi="仿宋" w:eastAsia="仿宋_GB2312"/>
          <w:color w:val="000000"/>
          <w:sz w:val="32"/>
          <w:szCs w:val="32"/>
        </w:rPr>
        <w:t>兆帕）；高性能碳石墨密封材料（耐热温度</w:t>
      </w:r>
      <w:r>
        <w:rPr>
          <w:rFonts w:ascii="仿宋_GB2312" w:hAnsi="仿宋" w:eastAsia="仿宋_GB2312"/>
          <w:color w:val="000000"/>
          <w:sz w:val="32"/>
          <w:szCs w:val="32"/>
        </w:rPr>
        <w:t>350</w:t>
      </w:r>
      <w:r>
        <w:rPr>
          <w:rFonts w:hint="eastAsia" w:ascii="仿宋_GB2312" w:hAnsi="仿宋" w:eastAsia="仿宋_GB2312"/>
          <w:color w:val="000000"/>
          <w:sz w:val="32"/>
          <w:szCs w:val="32"/>
        </w:rPr>
        <w:t>℃，抗压强度≥</w:t>
      </w:r>
      <w:r>
        <w:rPr>
          <w:rFonts w:ascii="仿宋_GB2312" w:hAnsi="仿宋" w:eastAsia="仿宋_GB2312"/>
          <w:color w:val="000000"/>
          <w:sz w:val="32"/>
          <w:szCs w:val="32"/>
        </w:rPr>
        <w:t>270</w:t>
      </w:r>
      <w:r>
        <w:rPr>
          <w:rFonts w:hint="eastAsia" w:ascii="仿宋_GB2312" w:hAnsi="仿宋" w:eastAsia="仿宋_GB2312"/>
          <w:color w:val="000000"/>
          <w:sz w:val="32"/>
          <w:szCs w:val="32"/>
        </w:rPr>
        <w:t>兆帕）；高性能无压烧结碳化硅材料（弯曲强度≥</w:t>
      </w:r>
      <w:r>
        <w:rPr>
          <w:rFonts w:ascii="仿宋_GB2312" w:hAnsi="仿宋" w:eastAsia="仿宋_GB2312"/>
          <w:color w:val="000000"/>
          <w:sz w:val="32"/>
          <w:szCs w:val="32"/>
        </w:rPr>
        <w:t>200</w:t>
      </w:r>
      <w:r>
        <w:rPr>
          <w:rFonts w:hint="eastAsia" w:ascii="仿宋_GB2312" w:hAnsi="仿宋" w:eastAsia="仿宋_GB2312"/>
          <w:color w:val="000000"/>
          <w:sz w:val="32"/>
          <w:szCs w:val="32"/>
        </w:rPr>
        <w:t>兆帕，热导率≥</w:t>
      </w:r>
      <w:r>
        <w:rPr>
          <w:rFonts w:ascii="仿宋_GB2312" w:hAnsi="仿宋" w:eastAsia="仿宋_GB2312"/>
          <w:color w:val="000000"/>
          <w:sz w:val="32"/>
          <w:szCs w:val="32"/>
        </w:rPr>
        <w:t>130</w:t>
      </w:r>
      <w:r>
        <w:rPr>
          <w:rFonts w:hint="eastAsia" w:ascii="仿宋_GB2312" w:hAnsi="仿宋" w:eastAsia="仿宋_GB2312"/>
          <w:color w:val="000000"/>
          <w:sz w:val="32"/>
          <w:szCs w:val="32"/>
        </w:rPr>
        <w:t>瓦</w:t>
      </w:r>
      <w:r>
        <w:rPr>
          <w:rFonts w:ascii="仿宋_GB2312" w:hAnsi="仿宋" w:eastAsia="仿宋_GB2312"/>
          <w:color w:val="000000"/>
          <w:sz w:val="32"/>
          <w:szCs w:val="32"/>
        </w:rPr>
        <w:t>/</w:t>
      </w:r>
      <w:r>
        <w:rPr>
          <w:rFonts w:hint="eastAsia" w:ascii="仿宋_GB2312" w:hAnsi="仿宋" w:eastAsia="仿宋_GB2312"/>
          <w:color w:val="000000"/>
          <w:sz w:val="32"/>
          <w:szCs w:val="32"/>
        </w:rPr>
        <w:t>米·开尔文（</w:t>
      </w:r>
      <w:r>
        <w:rPr>
          <w:rFonts w:ascii="仿宋_GB2312" w:hAnsi="仿宋" w:eastAsia="仿宋_GB2312"/>
          <w:color w:val="000000"/>
          <w:sz w:val="32"/>
          <w:szCs w:val="32"/>
        </w:rPr>
        <w:t>w/m</w:t>
      </w:r>
      <w:r>
        <w:rPr>
          <w:rFonts w:hint="eastAsia" w:ascii="仿宋_GB2312" w:hAnsi="仿宋" w:eastAsia="仿宋_GB2312"/>
          <w:color w:val="000000"/>
          <w:sz w:val="32"/>
          <w:szCs w:val="32"/>
        </w:rPr>
        <w:t>·</w:t>
      </w:r>
      <w:r>
        <w:rPr>
          <w:rFonts w:ascii="仿宋_GB2312" w:hAnsi="仿宋" w:eastAsia="仿宋_GB2312"/>
          <w:color w:val="000000"/>
          <w:sz w:val="32"/>
          <w:szCs w:val="32"/>
        </w:rPr>
        <w:t>K</w:t>
      </w:r>
      <w:r>
        <w:rPr>
          <w:rFonts w:hint="eastAsia" w:ascii="仿宋_GB2312" w:hAnsi="仿宋" w:eastAsia="仿宋_GB2312"/>
          <w:color w:val="000000"/>
          <w:sz w:val="32"/>
          <w:szCs w:val="32"/>
        </w:rPr>
        <w:t>））</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智能焊接设备，激光焊接和切割、电子束焊接等高能束流焊割设备，搅拌摩擦、复合热源等焊接设备，数字化、大容量逆变焊接电源</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大型（下底板半周长度冲压模</w:t>
      </w:r>
      <w:r>
        <w:rPr>
          <w:rFonts w:ascii="仿宋_GB2312" w:hAnsi="仿宋" w:eastAsia="仿宋_GB2312"/>
          <w:color w:val="000000"/>
          <w:sz w:val="32"/>
          <w:szCs w:val="32"/>
        </w:rPr>
        <w:t>&gt;2500</w:t>
      </w:r>
      <w:r>
        <w:rPr>
          <w:rFonts w:hint="eastAsia" w:ascii="仿宋_GB2312" w:hAnsi="仿宋" w:eastAsia="仿宋_GB2312"/>
          <w:color w:val="000000"/>
          <w:sz w:val="32"/>
          <w:szCs w:val="32"/>
        </w:rPr>
        <w:t>毫米，下底板半周长度型腔模</w:t>
      </w:r>
      <w:r>
        <w:rPr>
          <w:rFonts w:ascii="仿宋_GB2312" w:hAnsi="仿宋" w:eastAsia="仿宋_GB2312"/>
          <w:color w:val="000000"/>
          <w:sz w:val="32"/>
          <w:szCs w:val="32"/>
        </w:rPr>
        <w:t>&gt;1400</w:t>
      </w:r>
      <w:r>
        <w:rPr>
          <w:rFonts w:hint="eastAsia" w:ascii="仿宋_GB2312" w:hAnsi="仿宋" w:eastAsia="仿宋_GB2312"/>
          <w:color w:val="000000"/>
          <w:sz w:val="32"/>
          <w:szCs w:val="32"/>
        </w:rPr>
        <w:t>毫米）、精密（冲压模精度≤</w:t>
      </w:r>
      <w:r>
        <w:rPr>
          <w:rFonts w:ascii="仿宋_GB2312" w:hAnsi="仿宋" w:eastAsia="仿宋_GB2312"/>
          <w:color w:val="000000"/>
          <w:sz w:val="32"/>
          <w:szCs w:val="32"/>
        </w:rPr>
        <w:t>0.02</w:t>
      </w:r>
      <w:r>
        <w:rPr>
          <w:rFonts w:hint="eastAsia" w:ascii="仿宋_GB2312" w:hAnsi="仿宋" w:eastAsia="仿宋_GB2312"/>
          <w:color w:val="000000"/>
          <w:sz w:val="32"/>
          <w:szCs w:val="32"/>
        </w:rPr>
        <w:t>毫米</w:t>
      </w:r>
      <w:r>
        <w:rPr>
          <w:rFonts w:ascii="仿宋_GB2312" w:hAnsi="仿宋" w:eastAsia="仿宋_GB2312"/>
          <w:color w:val="000000"/>
          <w:sz w:val="32"/>
          <w:szCs w:val="32"/>
        </w:rPr>
        <w:t>,</w:t>
      </w:r>
      <w:r>
        <w:rPr>
          <w:rFonts w:hint="eastAsia" w:ascii="仿宋_GB2312" w:hAnsi="仿宋" w:eastAsia="仿宋_GB2312"/>
          <w:color w:val="000000"/>
          <w:sz w:val="32"/>
          <w:szCs w:val="32"/>
        </w:rPr>
        <w:t>型腔模精度≤</w:t>
      </w:r>
      <w:r>
        <w:rPr>
          <w:rFonts w:ascii="仿宋_GB2312" w:hAnsi="仿宋" w:eastAsia="仿宋_GB2312"/>
          <w:color w:val="000000"/>
          <w:sz w:val="32"/>
          <w:szCs w:val="32"/>
        </w:rPr>
        <w:t>0.05</w:t>
      </w:r>
      <w:r>
        <w:rPr>
          <w:rFonts w:hint="eastAsia" w:ascii="仿宋_GB2312" w:hAnsi="仿宋" w:eastAsia="仿宋_GB2312"/>
          <w:color w:val="000000"/>
          <w:sz w:val="32"/>
          <w:szCs w:val="32"/>
        </w:rPr>
        <w:t>毫米）模具</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大型（装炉量</w:t>
      </w:r>
      <w:r>
        <w:rPr>
          <w:rFonts w:ascii="仿宋_GB2312" w:hAnsi="仿宋" w:eastAsia="仿宋_GB2312"/>
          <w:color w:val="000000"/>
          <w:sz w:val="32"/>
          <w:szCs w:val="32"/>
        </w:rPr>
        <w:t>1</w:t>
      </w:r>
      <w:r>
        <w:rPr>
          <w:rFonts w:hint="eastAsia" w:ascii="仿宋_GB2312" w:hAnsi="仿宋" w:eastAsia="仿宋_GB2312"/>
          <w:color w:val="000000"/>
          <w:sz w:val="32"/>
          <w:szCs w:val="32"/>
        </w:rPr>
        <w:t>吨以上）多功能可控气氛热处理设备、程控化学热处理设备、程控多功能真空热处理设备及装炉量</w:t>
      </w:r>
      <w:r>
        <w:rPr>
          <w:rFonts w:ascii="仿宋_GB2312" w:hAnsi="仿宋" w:eastAsia="仿宋_GB2312"/>
          <w:color w:val="000000"/>
          <w:sz w:val="32"/>
          <w:szCs w:val="32"/>
        </w:rPr>
        <w:t>500</w:t>
      </w:r>
      <w:r>
        <w:rPr>
          <w:rFonts w:hint="eastAsia" w:ascii="仿宋_GB2312" w:hAnsi="仿宋" w:eastAsia="仿宋_GB2312"/>
          <w:color w:val="000000"/>
          <w:sz w:val="32"/>
          <w:szCs w:val="32"/>
        </w:rPr>
        <w:t>公斤以上真空热处理设备、全纤维炉衬热处理加热炉</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高强度（</w:t>
      </w:r>
      <w:r>
        <w:rPr>
          <w:rFonts w:ascii="仿宋_GB2312" w:hAnsi="仿宋" w:eastAsia="仿宋_GB2312"/>
          <w:color w:val="000000"/>
          <w:sz w:val="32"/>
          <w:szCs w:val="32"/>
        </w:rPr>
        <w:t>12.9</w:t>
      </w:r>
      <w:r>
        <w:rPr>
          <w:rFonts w:hint="eastAsia" w:ascii="仿宋_GB2312" w:hAnsi="仿宋" w:eastAsia="仿宋_GB2312"/>
          <w:color w:val="000000"/>
          <w:sz w:val="32"/>
          <w:szCs w:val="32"/>
        </w:rPr>
        <w:t>级以上）、异形及钛合金紧固件，航空、航天、发动机等用弹簧，微型精密传动联结件（离合器），大型轧机联结轴；新型粉末冶金零件：高密度（≥</w:t>
      </w:r>
      <w:r>
        <w:rPr>
          <w:rFonts w:ascii="仿宋_GB2312" w:hAnsi="仿宋" w:eastAsia="仿宋_GB2312"/>
          <w:color w:val="000000"/>
          <w:sz w:val="32"/>
          <w:szCs w:val="32"/>
        </w:rPr>
        <w:t>7.0</w:t>
      </w:r>
      <w:r>
        <w:rPr>
          <w:rFonts w:hint="eastAsia" w:ascii="仿宋_GB2312" w:hAnsi="仿宋" w:eastAsia="仿宋_GB2312"/>
          <w:color w:val="000000"/>
          <w:sz w:val="32"/>
          <w:szCs w:val="32"/>
        </w:rPr>
        <w:t>克</w:t>
      </w:r>
      <w:r>
        <w:rPr>
          <w:rFonts w:ascii="仿宋_GB2312" w:hAnsi="仿宋" w:eastAsia="仿宋_GB2312"/>
          <w:color w:val="000000"/>
          <w:sz w:val="32"/>
          <w:szCs w:val="32"/>
        </w:rPr>
        <w:t>/</w:t>
      </w:r>
      <w:r>
        <w:rPr>
          <w:rFonts w:hint="eastAsia" w:ascii="仿宋_GB2312" w:hAnsi="仿宋" w:eastAsia="仿宋_GB2312"/>
          <w:color w:val="000000"/>
          <w:sz w:val="32"/>
          <w:szCs w:val="32"/>
        </w:rPr>
        <w:t>立方厘米）、高精度、形状复杂结构件；高速列车、飞机摩擦装置；含油轴承；动车组用齿轮变速箱，船用可变桨齿轮传动系统、</w:t>
      </w:r>
      <w:r>
        <w:rPr>
          <w:rFonts w:ascii="仿宋_GB2312" w:hAnsi="仿宋" w:eastAsia="仿宋_GB2312"/>
          <w:color w:val="000000"/>
          <w:sz w:val="32"/>
          <w:szCs w:val="32"/>
        </w:rPr>
        <w:t>2.0</w:t>
      </w:r>
      <w:r>
        <w:rPr>
          <w:rFonts w:hint="eastAsia" w:ascii="仿宋_GB2312" w:hAnsi="仿宋" w:eastAsia="仿宋_GB2312"/>
          <w:color w:val="000000"/>
          <w:sz w:val="32"/>
          <w:szCs w:val="32"/>
        </w:rPr>
        <w:t>兆瓦以上风电用变速箱、冶金矿山机械用变速箱；汽车动力总成、工程机械、大型农机用链条</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海水淡化设备</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机器人及工业机器人成套系统</w:t>
      </w:r>
    </w:p>
    <w:p>
      <w:pPr>
        <w:pStyle w:val="24"/>
        <w:numPr>
          <w:ilvl w:val="0"/>
          <w:numId w:val="9"/>
        </w:numPr>
        <w:spacing w:line="360" w:lineRule="auto"/>
        <w:rPr>
          <w:rFonts w:ascii="仿宋_GB2312" w:hAnsi="仿宋" w:eastAsia="仿宋_GB2312"/>
          <w:color w:val="000000"/>
          <w:sz w:val="32"/>
          <w:szCs w:val="32"/>
        </w:rPr>
      </w:pPr>
      <w:r>
        <w:rPr>
          <w:rFonts w:ascii="仿宋_GB2312" w:hAnsi="仿宋" w:eastAsia="仿宋_GB2312"/>
          <w:color w:val="000000"/>
          <w:sz w:val="32"/>
          <w:szCs w:val="32"/>
        </w:rPr>
        <w:t>500</w:t>
      </w:r>
      <w:r>
        <w:rPr>
          <w:rFonts w:hint="eastAsia" w:ascii="仿宋_GB2312" w:hAnsi="仿宋" w:eastAsia="仿宋_GB2312"/>
          <w:color w:val="000000"/>
          <w:sz w:val="32"/>
          <w:szCs w:val="32"/>
        </w:rPr>
        <w:t>万吨</w:t>
      </w:r>
      <w:r>
        <w:rPr>
          <w:rFonts w:ascii="仿宋_GB2312" w:hAnsi="仿宋" w:eastAsia="仿宋_GB2312"/>
          <w:color w:val="000000"/>
          <w:sz w:val="32"/>
          <w:szCs w:val="32"/>
        </w:rPr>
        <w:t>/</w:t>
      </w:r>
      <w:r>
        <w:rPr>
          <w:rFonts w:hint="eastAsia" w:ascii="仿宋_GB2312" w:hAnsi="仿宋" w:eastAsia="仿宋_GB2312"/>
          <w:color w:val="000000"/>
          <w:sz w:val="32"/>
          <w:szCs w:val="32"/>
        </w:rPr>
        <w:t>年及以上矿井、薄煤层综合采掘设备，</w:t>
      </w:r>
      <w:r>
        <w:rPr>
          <w:rFonts w:ascii="仿宋_GB2312" w:hAnsi="仿宋" w:eastAsia="仿宋_GB2312"/>
          <w:color w:val="000000"/>
          <w:sz w:val="32"/>
          <w:szCs w:val="32"/>
        </w:rPr>
        <w:t>1000</w:t>
      </w:r>
      <w:r>
        <w:rPr>
          <w:rFonts w:hint="eastAsia" w:ascii="仿宋_GB2312" w:hAnsi="仿宋" w:eastAsia="仿宋_GB2312"/>
          <w:color w:val="000000"/>
          <w:sz w:val="32"/>
          <w:szCs w:val="32"/>
        </w:rPr>
        <w:t>万吨级</w:t>
      </w:r>
      <w:r>
        <w:rPr>
          <w:rFonts w:ascii="仿宋_GB2312" w:hAnsi="仿宋" w:eastAsia="仿宋_GB2312"/>
          <w:color w:val="000000"/>
          <w:sz w:val="32"/>
          <w:szCs w:val="32"/>
        </w:rPr>
        <w:t>/</w:t>
      </w:r>
      <w:r>
        <w:rPr>
          <w:rFonts w:hint="eastAsia" w:ascii="仿宋_GB2312" w:hAnsi="仿宋" w:eastAsia="仿宋_GB2312"/>
          <w:color w:val="000000"/>
          <w:sz w:val="32"/>
          <w:szCs w:val="32"/>
        </w:rPr>
        <w:t>年及以上大型露天矿关键装备</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直径</w:t>
      </w:r>
      <w:r>
        <w:rPr>
          <w:rFonts w:ascii="仿宋_GB2312" w:hAnsi="仿宋" w:eastAsia="仿宋_GB2312"/>
          <w:color w:val="000000"/>
          <w:sz w:val="32"/>
          <w:szCs w:val="32"/>
        </w:rPr>
        <w:t>1200</w:t>
      </w:r>
      <w:r>
        <w:rPr>
          <w:rFonts w:hint="eastAsia" w:ascii="仿宋_GB2312" w:hAnsi="仿宋" w:eastAsia="仿宋_GB2312"/>
          <w:color w:val="000000"/>
          <w:sz w:val="32"/>
          <w:szCs w:val="32"/>
        </w:rPr>
        <w:t>毫米及以上的天然气输气管线配套压缩机、燃气轮机、阀门等关键设备；单线</w:t>
      </w:r>
      <w:r>
        <w:rPr>
          <w:rFonts w:ascii="仿宋_GB2312" w:hAnsi="仿宋" w:eastAsia="仿宋_GB2312"/>
          <w:color w:val="000000"/>
          <w:sz w:val="32"/>
          <w:szCs w:val="32"/>
        </w:rPr>
        <w:t>260</w:t>
      </w:r>
      <w:r>
        <w:rPr>
          <w:rFonts w:hint="eastAsia" w:ascii="仿宋_GB2312" w:hAnsi="仿宋" w:eastAsia="仿宋_GB2312"/>
          <w:color w:val="000000"/>
          <w:sz w:val="32"/>
          <w:szCs w:val="32"/>
        </w:rPr>
        <w:t>万吨</w:t>
      </w:r>
      <w:r>
        <w:rPr>
          <w:rFonts w:ascii="仿宋_GB2312" w:hAnsi="仿宋" w:eastAsia="仿宋_GB2312"/>
          <w:color w:val="000000"/>
          <w:sz w:val="32"/>
          <w:szCs w:val="32"/>
        </w:rPr>
        <w:t>/</w:t>
      </w:r>
      <w:r>
        <w:rPr>
          <w:rFonts w:hint="eastAsia" w:ascii="仿宋_GB2312" w:hAnsi="仿宋" w:eastAsia="仿宋_GB2312"/>
          <w:color w:val="000000"/>
          <w:sz w:val="32"/>
          <w:szCs w:val="32"/>
        </w:rPr>
        <w:t>年及以上天然气液化配套的压缩机及驱动机械、低温设备等；大型输油管线配套的</w:t>
      </w:r>
      <w:r>
        <w:rPr>
          <w:rFonts w:ascii="仿宋_GB2312" w:hAnsi="仿宋" w:eastAsia="仿宋_GB2312"/>
          <w:color w:val="000000"/>
          <w:sz w:val="32"/>
          <w:szCs w:val="32"/>
        </w:rPr>
        <w:t>3000</w:t>
      </w:r>
      <w:r>
        <w:rPr>
          <w:rFonts w:hint="eastAsia" w:ascii="仿宋_GB2312" w:hAnsi="仿宋" w:eastAsia="仿宋_GB2312"/>
          <w:color w:val="000000"/>
          <w:sz w:val="32"/>
          <w:szCs w:val="32"/>
        </w:rPr>
        <w:t>立方米</w:t>
      </w:r>
      <w:r>
        <w:rPr>
          <w:rFonts w:ascii="仿宋_GB2312" w:hAnsi="仿宋" w:eastAsia="仿宋_GB2312"/>
          <w:color w:val="000000"/>
          <w:sz w:val="32"/>
          <w:szCs w:val="32"/>
        </w:rPr>
        <w:t>/</w:t>
      </w:r>
      <w:r>
        <w:rPr>
          <w:rFonts w:hint="eastAsia" w:ascii="仿宋_GB2312" w:hAnsi="仿宋" w:eastAsia="仿宋_GB2312"/>
          <w:color w:val="000000"/>
          <w:sz w:val="32"/>
          <w:szCs w:val="32"/>
        </w:rPr>
        <w:t>小时及以上的输油泵等关键设备</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单张纸多色胶印机（幅宽≥</w:t>
      </w:r>
      <w:r>
        <w:rPr>
          <w:rFonts w:ascii="仿宋_GB2312" w:hAnsi="仿宋" w:eastAsia="仿宋_GB2312"/>
          <w:color w:val="000000"/>
          <w:sz w:val="32"/>
          <w:szCs w:val="32"/>
        </w:rPr>
        <w:t>750</w:t>
      </w:r>
      <w:r>
        <w:rPr>
          <w:rFonts w:hint="eastAsia" w:ascii="仿宋_GB2312" w:hAnsi="仿宋" w:eastAsia="仿宋_GB2312"/>
          <w:color w:val="000000"/>
          <w:sz w:val="32"/>
          <w:szCs w:val="32"/>
        </w:rPr>
        <w:t>毫米，印刷速度：单面多色≥</w:t>
      </w:r>
      <w:r>
        <w:rPr>
          <w:rFonts w:ascii="仿宋_GB2312" w:hAnsi="仿宋" w:eastAsia="仿宋_GB2312"/>
          <w:color w:val="000000"/>
          <w:sz w:val="32"/>
          <w:szCs w:val="32"/>
        </w:rPr>
        <w:t>16000</w:t>
      </w:r>
      <w:r>
        <w:rPr>
          <w:rFonts w:hint="eastAsia" w:ascii="仿宋_GB2312" w:hAnsi="仿宋" w:eastAsia="仿宋_GB2312"/>
          <w:color w:val="000000"/>
          <w:sz w:val="32"/>
          <w:szCs w:val="32"/>
        </w:rPr>
        <w:t>张</w:t>
      </w:r>
      <w:r>
        <w:rPr>
          <w:rFonts w:ascii="仿宋_GB2312" w:hAnsi="仿宋" w:eastAsia="仿宋_GB2312"/>
          <w:color w:val="000000"/>
          <w:sz w:val="32"/>
          <w:szCs w:val="32"/>
        </w:rPr>
        <w:t>/</w:t>
      </w:r>
      <w:r>
        <w:rPr>
          <w:rFonts w:hint="eastAsia" w:ascii="仿宋_GB2312" w:hAnsi="仿宋" w:eastAsia="仿宋_GB2312"/>
          <w:color w:val="000000"/>
          <w:sz w:val="32"/>
          <w:szCs w:val="32"/>
        </w:rPr>
        <w:t>小时，双面多色≥</w:t>
      </w:r>
      <w:r>
        <w:rPr>
          <w:rFonts w:ascii="仿宋_GB2312" w:hAnsi="仿宋" w:eastAsia="仿宋_GB2312"/>
          <w:color w:val="000000"/>
          <w:sz w:val="32"/>
          <w:szCs w:val="32"/>
        </w:rPr>
        <w:t>13000</w:t>
      </w:r>
      <w:r>
        <w:rPr>
          <w:rFonts w:hint="eastAsia" w:ascii="仿宋_GB2312" w:hAnsi="仿宋" w:eastAsia="仿宋_GB2312"/>
          <w:color w:val="000000"/>
          <w:sz w:val="32"/>
          <w:szCs w:val="32"/>
        </w:rPr>
        <w:t>张</w:t>
      </w:r>
      <w:r>
        <w:rPr>
          <w:rFonts w:ascii="仿宋_GB2312" w:hAnsi="仿宋" w:eastAsia="仿宋_GB2312"/>
          <w:color w:val="000000"/>
          <w:sz w:val="32"/>
          <w:szCs w:val="32"/>
        </w:rPr>
        <w:t>/</w:t>
      </w:r>
      <w:r>
        <w:rPr>
          <w:rFonts w:hint="eastAsia" w:ascii="仿宋_GB2312" w:hAnsi="仿宋" w:eastAsia="仿宋_GB2312"/>
          <w:color w:val="000000"/>
          <w:sz w:val="32"/>
          <w:szCs w:val="32"/>
        </w:rPr>
        <w:t>小时）；商业卷筒纸胶印机（幅宽≥</w:t>
      </w:r>
      <w:r>
        <w:rPr>
          <w:rFonts w:ascii="仿宋_GB2312" w:hAnsi="仿宋" w:eastAsia="仿宋_GB2312"/>
          <w:color w:val="000000"/>
          <w:sz w:val="32"/>
          <w:szCs w:val="32"/>
        </w:rPr>
        <w:t>787</w:t>
      </w:r>
      <w:r>
        <w:rPr>
          <w:rFonts w:hint="eastAsia" w:ascii="仿宋_GB2312" w:hAnsi="仿宋" w:eastAsia="仿宋_GB2312"/>
          <w:color w:val="000000"/>
          <w:sz w:val="32"/>
          <w:szCs w:val="32"/>
        </w:rPr>
        <w:t>毫米，印刷速度≥</w:t>
      </w:r>
      <w:r>
        <w:rPr>
          <w:rFonts w:ascii="仿宋_GB2312" w:hAnsi="仿宋" w:eastAsia="仿宋_GB2312"/>
          <w:color w:val="000000"/>
          <w:sz w:val="32"/>
          <w:szCs w:val="32"/>
        </w:rPr>
        <w:t>7</w:t>
      </w:r>
      <w:r>
        <w:rPr>
          <w:rFonts w:hint="eastAsia" w:ascii="仿宋_GB2312" w:hAnsi="仿宋" w:eastAsia="仿宋_GB2312"/>
          <w:color w:val="000000"/>
          <w:sz w:val="32"/>
          <w:szCs w:val="32"/>
        </w:rPr>
        <w:t>米</w:t>
      </w:r>
      <w:r>
        <w:rPr>
          <w:rFonts w:ascii="仿宋_GB2312" w:hAnsi="仿宋" w:eastAsia="仿宋_GB2312"/>
          <w:color w:val="000000"/>
          <w:sz w:val="32"/>
          <w:szCs w:val="32"/>
        </w:rPr>
        <w:t>/</w:t>
      </w:r>
      <w:r>
        <w:rPr>
          <w:rFonts w:hint="eastAsia" w:ascii="仿宋_GB2312" w:hAnsi="仿宋" w:eastAsia="仿宋_GB2312"/>
          <w:color w:val="000000"/>
          <w:sz w:val="32"/>
          <w:szCs w:val="32"/>
        </w:rPr>
        <w:t>秒，套印精度≤</w:t>
      </w:r>
      <w:r>
        <w:rPr>
          <w:rFonts w:ascii="仿宋_GB2312" w:hAnsi="仿宋" w:eastAsia="仿宋_GB2312"/>
          <w:color w:val="000000"/>
          <w:sz w:val="32"/>
          <w:szCs w:val="32"/>
        </w:rPr>
        <w:t>0.1</w:t>
      </w:r>
      <w:r>
        <w:rPr>
          <w:rFonts w:hint="eastAsia" w:ascii="仿宋_GB2312" w:hAnsi="仿宋" w:eastAsia="仿宋_GB2312"/>
          <w:color w:val="000000"/>
          <w:sz w:val="32"/>
          <w:szCs w:val="32"/>
        </w:rPr>
        <w:t>毫米）；报纸卷筒纸胶印机（印刷速度：单纸路单幅机≥</w:t>
      </w:r>
      <w:r>
        <w:rPr>
          <w:rFonts w:ascii="仿宋_GB2312" w:hAnsi="仿宋" w:eastAsia="仿宋_GB2312"/>
          <w:color w:val="000000"/>
          <w:sz w:val="32"/>
          <w:szCs w:val="32"/>
        </w:rPr>
        <w:t>75000</w:t>
      </w:r>
      <w:r>
        <w:rPr>
          <w:rFonts w:hint="eastAsia" w:ascii="仿宋_GB2312" w:hAnsi="仿宋" w:eastAsia="仿宋_GB2312"/>
          <w:color w:val="000000"/>
          <w:sz w:val="32"/>
          <w:szCs w:val="32"/>
        </w:rPr>
        <w:t>张</w:t>
      </w:r>
      <w:r>
        <w:rPr>
          <w:rFonts w:ascii="仿宋_GB2312" w:hAnsi="仿宋" w:eastAsia="仿宋_GB2312"/>
          <w:color w:val="000000"/>
          <w:sz w:val="32"/>
          <w:szCs w:val="32"/>
        </w:rPr>
        <w:t>/</w:t>
      </w:r>
      <w:r>
        <w:rPr>
          <w:rFonts w:hint="eastAsia" w:ascii="仿宋_GB2312" w:hAnsi="仿宋" w:eastAsia="仿宋_GB2312"/>
          <w:color w:val="000000"/>
          <w:sz w:val="32"/>
          <w:szCs w:val="32"/>
        </w:rPr>
        <w:t>小时，双纸路双幅机≥</w:t>
      </w:r>
      <w:r>
        <w:rPr>
          <w:rFonts w:ascii="仿宋_GB2312" w:hAnsi="仿宋" w:eastAsia="仿宋_GB2312"/>
          <w:color w:val="000000"/>
          <w:sz w:val="32"/>
          <w:szCs w:val="32"/>
        </w:rPr>
        <w:t>150000</w:t>
      </w:r>
      <w:r>
        <w:rPr>
          <w:rFonts w:hint="eastAsia" w:ascii="仿宋_GB2312" w:hAnsi="仿宋" w:eastAsia="仿宋_GB2312"/>
          <w:color w:val="000000"/>
          <w:sz w:val="32"/>
          <w:szCs w:val="32"/>
        </w:rPr>
        <w:t>张</w:t>
      </w:r>
      <w:r>
        <w:rPr>
          <w:rFonts w:ascii="仿宋_GB2312" w:hAnsi="仿宋" w:eastAsia="仿宋_GB2312"/>
          <w:color w:val="000000"/>
          <w:sz w:val="32"/>
          <w:szCs w:val="32"/>
        </w:rPr>
        <w:t>/</w:t>
      </w:r>
      <w:r>
        <w:rPr>
          <w:rFonts w:hint="eastAsia" w:ascii="仿宋_GB2312" w:hAnsi="仿宋" w:eastAsia="仿宋_GB2312"/>
          <w:color w:val="000000"/>
          <w:sz w:val="32"/>
          <w:szCs w:val="32"/>
        </w:rPr>
        <w:t>小时，套印精度≤</w:t>
      </w:r>
      <w:r>
        <w:rPr>
          <w:rFonts w:ascii="仿宋_GB2312" w:hAnsi="仿宋" w:eastAsia="仿宋_GB2312"/>
          <w:color w:val="000000"/>
          <w:sz w:val="32"/>
          <w:szCs w:val="32"/>
        </w:rPr>
        <w:t>0.1</w:t>
      </w:r>
      <w:r>
        <w:rPr>
          <w:rFonts w:hint="eastAsia" w:ascii="仿宋_GB2312" w:hAnsi="仿宋" w:eastAsia="仿宋_GB2312"/>
          <w:color w:val="000000"/>
          <w:sz w:val="32"/>
          <w:szCs w:val="32"/>
        </w:rPr>
        <w:t>毫米）；多色宽幅柔性版印刷机（印刷宽度≥</w:t>
      </w:r>
      <w:r>
        <w:rPr>
          <w:rFonts w:ascii="仿宋_GB2312" w:hAnsi="仿宋" w:eastAsia="仿宋_GB2312"/>
          <w:color w:val="000000"/>
          <w:sz w:val="32"/>
          <w:szCs w:val="32"/>
        </w:rPr>
        <w:t>1300</w:t>
      </w:r>
      <w:r>
        <w:rPr>
          <w:rFonts w:hint="eastAsia" w:ascii="仿宋_GB2312" w:hAnsi="仿宋" w:eastAsia="仿宋_GB2312"/>
          <w:color w:val="000000"/>
          <w:sz w:val="32"/>
          <w:szCs w:val="32"/>
        </w:rPr>
        <w:t>毫米，印刷速度≥</w:t>
      </w:r>
      <w:r>
        <w:rPr>
          <w:rFonts w:ascii="仿宋_GB2312" w:hAnsi="仿宋" w:eastAsia="仿宋_GB2312"/>
          <w:color w:val="000000"/>
          <w:sz w:val="32"/>
          <w:szCs w:val="32"/>
        </w:rPr>
        <w:t>350</w:t>
      </w:r>
      <w:r>
        <w:rPr>
          <w:rFonts w:hint="eastAsia" w:ascii="仿宋_GB2312" w:hAnsi="仿宋" w:eastAsia="仿宋_GB2312"/>
          <w:color w:val="000000"/>
          <w:sz w:val="32"/>
          <w:szCs w:val="32"/>
        </w:rPr>
        <w:t>米</w:t>
      </w:r>
      <w:r>
        <w:rPr>
          <w:rFonts w:ascii="仿宋_GB2312" w:hAnsi="仿宋" w:eastAsia="仿宋_GB2312"/>
          <w:color w:val="000000"/>
          <w:sz w:val="32"/>
          <w:szCs w:val="32"/>
        </w:rPr>
        <w:t>/</w:t>
      </w:r>
      <w:r>
        <w:rPr>
          <w:rFonts w:hint="eastAsia" w:ascii="仿宋_GB2312" w:hAnsi="仿宋" w:eastAsia="仿宋_GB2312"/>
          <w:color w:val="000000"/>
          <w:sz w:val="32"/>
          <w:szCs w:val="32"/>
        </w:rPr>
        <w:t>分）；机组式柔性版印刷机（印刷速度≥</w:t>
      </w:r>
      <w:r>
        <w:rPr>
          <w:rFonts w:ascii="仿宋_GB2312" w:hAnsi="仿宋" w:eastAsia="仿宋_GB2312"/>
          <w:color w:val="000000"/>
          <w:sz w:val="32"/>
          <w:szCs w:val="32"/>
        </w:rPr>
        <w:t>150</w:t>
      </w:r>
      <w:r>
        <w:rPr>
          <w:rFonts w:hint="eastAsia" w:ascii="仿宋_GB2312" w:hAnsi="仿宋" w:eastAsia="仿宋_GB2312"/>
          <w:color w:val="000000"/>
          <w:sz w:val="32"/>
          <w:szCs w:val="32"/>
        </w:rPr>
        <w:t>米</w:t>
      </w:r>
      <w:r>
        <w:rPr>
          <w:rFonts w:ascii="仿宋_GB2312" w:hAnsi="仿宋" w:eastAsia="仿宋_GB2312"/>
          <w:color w:val="000000"/>
          <w:sz w:val="32"/>
          <w:szCs w:val="32"/>
        </w:rPr>
        <w:t>/</w:t>
      </w:r>
      <w:r>
        <w:rPr>
          <w:rFonts w:hint="eastAsia" w:ascii="仿宋_GB2312" w:hAnsi="仿宋" w:eastAsia="仿宋_GB2312"/>
          <w:color w:val="000000"/>
          <w:sz w:val="32"/>
          <w:szCs w:val="32"/>
        </w:rPr>
        <w:t>分）；环保多色卷筒料凹版印刷机（印刷速度≥</w:t>
      </w:r>
      <w:r>
        <w:rPr>
          <w:rFonts w:ascii="仿宋_GB2312" w:hAnsi="仿宋" w:eastAsia="仿宋_GB2312"/>
          <w:color w:val="000000"/>
          <w:sz w:val="32"/>
          <w:szCs w:val="32"/>
        </w:rPr>
        <w:t>300</w:t>
      </w:r>
      <w:r>
        <w:rPr>
          <w:rFonts w:hint="eastAsia" w:ascii="仿宋_GB2312" w:hAnsi="仿宋" w:eastAsia="仿宋_GB2312"/>
          <w:color w:val="000000"/>
          <w:sz w:val="32"/>
          <w:szCs w:val="32"/>
        </w:rPr>
        <w:t>米</w:t>
      </w:r>
      <w:r>
        <w:rPr>
          <w:rFonts w:ascii="仿宋_GB2312" w:hAnsi="仿宋" w:eastAsia="仿宋_GB2312"/>
          <w:color w:val="000000"/>
          <w:sz w:val="32"/>
          <w:szCs w:val="32"/>
        </w:rPr>
        <w:t>/</w:t>
      </w:r>
      <w:r>
        <w:rPr>
          <w:rFonts w:hint="eastAsia" w:ascii="仿宋_GB2312" w:hAnsi="仿宋" w:eastAsia="仿宋_GB2312"/>
          <w:color w:val="000000"/>
          <w:sz w:val="32"/>
          <w:szCs w:val="32"/>
        </w:rPr>
        <w:t>分，套印精度≤</w:t>
      </w:r>
      <w:r>
        <w:rPr>
          <w:rFonts w:ascii="仿宋_GB2312" w:hAnsi="仿宋" w:eastAsia="仿宋_GB2312"/>
          <w:color w:val="000000"/>
          <w:sz w:val="32"/>
          <w:szCs w:val="32"/>
        </w:rPr>
        <w:t>0.1</w:t>
      </w:r>
      <w:r>
        <w:rPr>
          <w:rFonts w:hint="eastAsia" w:ascii="仿宋_GB2312" w:hAnsi="仿宋" w:eastAsia="仿宋_GB2312"/>
          <w:color w:val="000000"/>
          <w:sz w:val="32"/>
          <w:szCs w:val="32"/>
        </w:rPr>
        <w:t>毫米）；喷墨数字印刷机（出版用：印刷速度≥</w:t>
      </w:r>
      <w:r>
        <w:rPr>
          <w:rFonts w:ascii="仿宋_GB2312" w:hAnsi="仿宋" w:eastAsia="仿宋_GB2312"/>
          <w:color w:val="000000"/>
          <w:sz w:val="32"/>
          <w:szCs w:val="32"/>
        </w:rPr>
        <w:t>150</w:t>
      </w:r>
      <w:r>
        <w:rPr>
          <w:rFonts w:hint="eastAsia" w:ascii="仿宋_GB2312" w:hAnsi="仿宋" w:eastAsia="仿宋_GB2312"/>
          <w:color w:val="000000"/>
          <w:sz w:val="32"/>
          <w:szCs w:val="32"/>
        </w:rPr>
        <w:t>米</w:t>
      </w:r>
      <w:r>
        <w:rPr>
          <w:rFonts w:ascii="仿宋_GB2312" w:hAnsi="仿宋" w:eastAsia="仿宋_GB2312"/>
          <w:color w:val="000000"/>
          <w:sz w:val="32"/>
          <w:szCs w:val="32"/>
        </w:rPr>
        <w:t>/</w:t>
      </w:r>
      <w:r>
        <w:rPr>
          <w:rFonts w:hint="eastAsia" w:ascii="仿宋_GB2312" w:hAnsi="仿宋" w:eastAsia="仿宋_GB2312"/>
          <w:color w:val="000000"/>
          <w:sz w:val="32"/>
          <w:szCs w:val="32"/>
        </w:rPr>
        <w:t>分，分辨率≥</w:t>
      </w:r>
      <w:r>
        <w:rPr>
          <w:rFonts w:ascii="仿宋_GB2312" w:hAnsi="仿宋" w:eastAsia="仿宋_GB2312"/>
          <w:color w:val="000000"/>
          <w:sz w:val="32"/>
          <w:szCs w:val="32"/>
        </w:rPr>
        <w:t>600 dpi</w:t>
      </w:r>
      <w:r>
        <w:rPr>
          <w:rFonts w:hint="eastAsia" w:ascii="仿宋_GB2312" w:hAnsi="仿宋" w:eastAsia="仿宋_GB2312"/>
          <w:color w:val="000000"/>
          <w:sz w:val="32"/>
          <w:szCs w:val="32"/>
        </w:rPr>
        <w:t>；包装用：印刷速度≥</w:t>
      </w:r>
      <w:r>
        <w:rPr>
          <w:rFonts w:ascii="仿宋_GB2312" w:hAnsi="仿宋" w:eastAsia="仿宋_GB2312"/>
          <w:color w:val="000000"/>
          <w:sz w:val="32"/>
          <w:szCs w:val="32"/>
        </w:rPr>
        <w:t>30</w:t>
      </w:r>
      <w:r>
        <w:rPr>
          <w:rFonts w:hint="eastAsia" w:ascii="仿宋_GB2312" w:hAnsi="仿宋" w:eastAsia="仿宋_GB2312"/>
          <w:color w:val="000000"/>
          <w:sz w:val="32"/>
          <w:szCs w:val="32"/>
        </w:rPr>
        <w:t>米</w:t>
      </w:r>
      <w:r>
        <w:rPr>
          <w:rFonts w:ascii="仿宋_GB2312" w:hAnsi="仿宋" w:eastAsia="仿宋_GB2312"/>
          <w:color w:val="000000"/>
          <w:sz w:val="32"/>
          <w:szCs w:val="32"/>
        </w:rPr>
        <w:t>/</w:t>
      </w:r>
      <w:r>
        <w:rPr>
          <w:rFonts w:hint="eastAsia" w:ascii="仿宋_GB2312" w:hAnsi="仿宋" w:eastAsia="仿宋_GB2312"/>
          <w:color w:val="000000"/>
          <w:sz w:val="32"/>
          <w:szCs w:val="32"/>
        </w:rPr>
        <w:t>分，分辨率≥</w:t>
      </w:r>
      <w:r>
        <w:rPr>
          <w:rFonts w:ascii="仿宋_GB2312" w:hAnsi="仿宋" w:eastAsia="仿宋_GB2312"/>
          <w:color w:val="000000"/>
          <w:sz w:val="32"/>
          <w:szCs w:val="32"/>
        </w:rPr>
        <w:t>1000 dpi</w:t>
      </w:r>
      <w:r>
        <w:rPr>
          <w:rFonts w:hint="eastAsia" w:ascii="仿宋_GB2312" w:hAnsi="仿宋" w:eastAsia="仿宋_GB2312"/>
          <w:color w:val="000000"/>
          <w:sz w:val="32"/>
          <w:szCs w:val="32"/>
        </w:rPr>
        <w:t>；可变数据用：印刷速度≥</w:t>
      </w:r>
      <w:r>
        <w:rPr>
          <w:rFonts w:ascii="仿宋_GB2312" w:hAnsi="仿宋" w:eastAsia="仿宋_GB2312"/>
          <w:color w:val="000000"/>
          <w:sz w:val="32"/>
          <w:szCs w:val="32"/>
        </w:rPr>
        <w:t>100</w:t>
      </w:r>
      <w:r>
        <w:rPr>
          <w:rFonts w:hint="eastAsia" w:ascii="仿宋_GB2312" w:hAnsi="仿宋" w:eastAsia="仿宋_GB2312"/>
          <w:color w:val="000000"/>
          <w:sz w:val="32"/>
          <w:szCs w:val="32"/>
        </w:rPr>
        <w:t>米</w:t>
      </w:r>
      <w:r>
        <w:rPr>
          <w:rFonts w:ascii="仿宋_GB2312" w:hAnsi="仿宋" w:eastAsia="仿宋_GB2312"/>
          <w:color w:val="000000"/>
          <w:sz w:val="32"/>
          <w:szCs w:val="32"/>
        </w:rPr>
        <w:t>/</w:t>
      </w:r>
      <w:r>
        <w:rPr>
          <w:rFonts w:hint="eastAsia" w:ascii="仿宋_GB2312" w:hAnsi="仿宋" w:eastAsia="仿宋_GB2312"/>
          <w:color w:val="000000"/>
          <w:sz w:val="32"/>
          <w:szCs w:val="32"/>
        </w:rPr>
        <w:t>分，分辨率≥</w:t>
      </w:r>
      <w:r>
        <w:rPr>
          <w:rFonts w:ascii="仿宋_GB2312" w:hAnsi="仿宋" w:eastAsia="仿宋_GB2312"/>
          <w:color w:val="000000"/>
          <w:sz w:val="32"/>
          <w:szCs w:val="32"/>
        </w:rPr>
        <w:t>300 dpi</w:t>
      </w:r>
      <w:r>
        <w:rPr>
          <w:rFonts w:hint="eastAsia" w:ascii="仿宋_GB2312" w:hAnsi="仿宋" w:eastAsia="仿宋_GB2312"/>
          <w:color w:val="000000"/>
          <w:sz w:val="32"/>
          <w:szCs w:val="32"/>
        </w:rPr>
        <w:t>）；</w:t>
      </w:r>
      <w:r>
        <w:rPr>
          <w:rFonts w:ascii="仿宋_GB2312" w:hAnsi="仿宋" w:eastAsia="仿宋_GB2312"/>
          <w:color w:val="000000"/>
          <w:sz w:val="32"/>
          <w:szCs w:val="32"/>
        </w:rPr>
        <w:t>CTP</w:t>
      </w:r>
      <w:r>
        <w:rPr>
          <w:rFonts w:hint="eastAsia" w:ascii="仿宋_GB2312" w:hAnsi="仿宋" w:eastAsia="仿宋_GB2312"/>
          <w:color w:val="000000"/>
          <w:sz w:val="32"/>
          <w:szCs w:val="32"/>
        </w:rPr>
        <w:t>直接制版机（成像速度≥</w:t>
      </w:r>
      <w:r>
        <w:rPr>
          <w:rFonts w:ascii="仿宋_GB2312" w:hAnsi="仿宋" w:eastAsia="仿宋_GB2312"/>
          <w:color w:val="000000"/>
          <w:sz w:val="32"/>
          <w:szCs w:val="32"/>
        </w:rPr>
        <w:t>15</w:t>
      </w:r>
      <w:r>
        <w:rPr>
          <w:rFonts w:hint="eastAsia" w:ascii="仿宋_GB2312" w:hAnsi="仿宋" w:eastAsia="仿宋_GB2312"/>
          <w:color w:val="000000"/>
          <w:sz w:val="32"/>
          <w:szCs w:val="32"/>
        </w:rPr>
        <w:t>张</w:t>
      </w:r>
      <w:r>
        <w:rPr>
          <w:rFonts w:ascii="仿宋_GB2312" w:hAnsi="仿宋" w:eastAsia="仿宋_GB2312"/>
          <w:color w:val="000000"/>
          <w:sz w:val="32"/>
          <w:szCs w:val="32"/>
        </w:rPr>
        <w:t>/</w:t>
      </w:r>
      <w:r>
        <w:rPr>
          <w:rFonts w:hint="eastAsia" w:ascii="仿宋_GB2312" w:hAnsi="仿宋" w:eastAsia="仿宋_GB2312"/>
          <w:color w:val="000000"/>
          <w:sz w:val="32"/>
          <w:szCs w:val="32"/>
        </w:rPr>
        <w:t>小时，版材幅宽≥</w:t>
      </w:r>
      <w:r>
        <w:rPr>
          <w:rFonts w:ascii="仿宋_GB2312" w:hAnsi="仿宋" w:eastAsia="仿宋_GB2312"/>
          <w:color w:val="000000"/>
          <w:sz w:val="32"/>
          <w:szCs w:val="32"/>
        </w:rPr>
        <w:t>750</w:t>
      </w:r>
      <w:r>
        <w:rPr>
          <w:rFonts w:hint="eastAsia" w:ascii="仿宋_GB2312" w:hAnsi="仿宋" w:eastAsia="仿宋_GB2312"/>
          <w:color w:val="000000"/>
          <w:sz w:val="32"/>
          <w:szCs w:val="32"/>
        </w:rPr>
        <w:t>毫米，重复精度</w:t>
      </w:r>
      <w:r>
        <w:rPr>
          <w:rFonts w:ascii="仿宋_GB2312" w:hAnsi="仿宋" w:eastAsia="仿宋_GB2312"/>
          <w:color w:val="000000"/>
          <w:sz w:val="32"/>
          <w:szCs w:val="32"/>
        </w:rPr>
        <w:t>0.025</w:t>
      </w:r>
      <w:r>
        <w:rPr>
          <w:rFonts w:hint="eastAsia" w:ascii="仿宋_GB2312" w:hAnsi="仿宋" w:eastAsia="仿宋_GB2312"/>
          <w:color w:val="000000"/>
          <w:sz w:val="32"/>
          <w:szCs w:val="32"/>
        </w:rPr>
        <w:t>毫米，分辨率</w:t>
      </w:r>
      <w:r>
        <w:rPr>
          <w:rFonts w:ascii="仿宋_GB2312" w:hAnsi="仿宋" w:eastAsia="仿宋_GB2312"/>
          <w:color w:val="000000"/>
          <w:sz w:val="32"/>
          <w:szCs w:val="32"/>
        </w:rPr>
        <w:t>3000 dpi</w:t>
      </w:r>
      <w:r>
        <w:rPr>
          <w:rFonts w:hint="eastAsia" w:ascii="仿宋_GB2312" w:hAnsi="仿宋" w:eastAsia="仿宋_GB2312"/>
          <w:color w:val="000000"/>
          <w:sz w:val="32"/>
          <w:szCs w:val="32"/>
        </w:rPr>
        <w:t>）；无轴数控平压平烫印机（烫印速度≥</w:t>
      </w:r>
      <w:r>
        <w:rPr>
          <w:rFonts w:ascii="仿宋_GB2312" w:hAnsi="仿宋" w:eastAsia="仿宋_GB2312"/>
          <w:color w:val="000000"/>
          <w:sz w:val="32"/>
          <w:szCs w:val="32"/>
        </w:rPr>
        <w:t>10000</w:t>
      </w:r>
      <w:r>
        <w:rPr>
          <w:rFonts w:hint="eastAsia" w:ascii="仿宋_GB2312" w:hAnsi="仿宋" w:eastAsia="仿宋_GB2312"/>
          <w:color w:val="000000"/>
          <w:sz w:val="32"/>
          <w:szCs w:val="32"/>
        </w:rPr>
        <w:t>张</w:t>
      </w:r>
      <w:r>
        <w:rPr>
          <w:rFonts w:ascii="仿宋_GB2312" w:hAnsi="仿宋" w:eastAsia="仿宋_GB2312"/>
          <w:color w:val="000000"/>
          <w:sz w:val="32"/>
          <w:szCs w:val="32"/>
        </w:rPr>
        <w:t>/</w:t>
      </w:r>
      <w:r>
        <w:rPr>
          <w:rFonts w:hint="eastAsia" w:ascii="仿宋_GB2312" w:hAnsi="仿宋" w:eastAsia="仿宋_GB2312"/>
          <w:color w:val="000000"/>
          <w:sz w:val="32"/>
          <w:szCs w:val="32"/>
        </w:rPr>
        <w:t>小时，加工精度</w:t>
      </w:r>
      <w:r>
        <w:rPr>
          <w:rFonts w:ascii="仿宋_GB2312" w:hAnsi="仿宋" w:eastAsia="仿宋_GB2312"/>
          <w:color w:val="000000"/>
          <w:sz w:val="32"/>
          <w:szCs w:val="32"/>
        </w:rPr>
        <w:t>0.05</w:t>
      </w:r>
      <w:r>
        <w:rPr>
          <w:rFonts w:hint="eastAsia" w:ascii="仿宋_GB2312" w:hAnsi="仿宋" w:eastAsia="仿宋_GB2312"/>
          <w:color w:val="000000"/>
          <w:sz w:val="32"/>
          <w:szCs w:val="32"/>
        </w:rPr>
        <w:t>毫米）</w:t>
      </w:r>
    </w:p>
    <w:p>
      <w:pPr>
        <w:pStyle w:val="24"/>
        <w:numPr>
          <w:ilvl w:val="0"/>
          <w:numId w:val="9"/>
        </w:numPr>
        <w:spacing w:line="360" w:lineRule="auto"/>
        <w:rPr>
          <w:rFonts w:ascii="仿宋_GB2312" w:hAnsi="仿宋" w:eastAsia="仿宋_GB2312"/>
          <w:color w:val="000000"/>
          <w:sz w:val="32"/>
          <w:szCs w:val="32"/>
        </w:rPr>
      </w:pPr>
      <w:r>
        <w:rPr>
          <w:rFonts w:ascii="仿宋_GB2312" w:hAnsi="仿宋" w:eastAsia="仿宋_GB2312"/>
          <w:color w:val="000000"/>
          <w:sz w:val="32"/>
          <w:szCs w:val="32"/>
        </w:rPr>
        <w:t>100</w:t>
      </w:r>
      <w:r>
        <w:rPr>
          <w:rFonts w:hint="eastAsia" w:ascii="仿宋_GB2312" w:hAnsi="仿宋" w:eastAsia="仿宋_GB2312"/>
          <w:color w:val="000000"/>
          <w:sz w:val="32"/>
          <w:szCs w:val="32"/>
        </w:rPr>
        <w:t>马力以上、配备有动力换挡变速箱或全同步器换档变速箱、总线控制系统、安全驾驶室、动力输出轴有２个以上转速、液压输出点不少于３组的两轮或四轮驱动的轮式拖拉机、履带式拖拉机</w:t>
      </w:r>
    </w:p>
    <w:p>
      <w:pPr>
        <w:pStyle w:val="24"/>
        <w:numPr>
          <w:ilvl w:val="0"/>
          <w:numId w:val="9"/>
        </w:numPr>
        <w:spacing w:line="360" w:lineRule="auto"/>
        <w:rPr>
          <w:rFonts w:ascii="仿宋_GB2312" w:hAnsi="仿宋" w:eastAsia="仿宋_GB2312"/>
          <w:color w:val="000000"/>
          <w:sz w:val="32"/>
          <w:szCs w:val="32"/>
        </w:rPr>
      </w:pPr>
      <w:r>
        <w:rPr>
          <w:rFonts w:ascii="仿宋_GB2312" w:hAnsi="仿宋" w:eastAsia="仿宋_GB2312"/>
          <w:color w:val="000000"/>
          <w:sz w:val="32"/>
          <w:szCs w:val="32"/>
        </w:rPr>
        <w:t>100</w:t>
      </w:r>
      <w:r>
        <w:rPr>
          <w:rFonts w:hint="eastAsia" w:ascii="仿宋_GB2312" w:hAnsi="仿宋" w:eastAsia="仿宋_GB2312"/>
          <w:color w:val="000000"/>
          <w:sz w:val="32"/>
          <w:szCs w:val="32"/>
        </w:rPr>
        <w:t>马力以上拖拉机配套农机具：保护性耕作所需要的深松机、联合整地机和整地播种联合作业机等，常规农业作业所需要的单体幅宽≥</w:t>
      </w:r>
      <w:r>
        <w:rPr>
          <w:rFonts w:ascii="仿宋_GB2312" w:hAnsi="仿宋" w:eastAsia="仿宋_GB2312"/>
          <w:color w:val="000000"/>
          <w:sz w:val="32"/>
          <w:szCs w:val="32"/>
        </w:rPr>
        <w:t>40</w:t>
      </w:r>
      <w:r>
        <w:rPr>
          <w:rFonts w:hint="eastAsia" w:ascii="仿宋_GB2312" w:hAnsi="仿宋" w:eastAsia="仿宋_GB2312"/>
          <w:color w:val="000000"/>
          <w:sz w:val="32"/>
          <w:szCs w:val="32"/>
        </w:rPr>
        <w:t>厘米的铧式犁、圆盘耙、谷物条播机、中耕作物精密播种机、中耕机、免耕播种机、大型喷雾（喷粉）机等</w:t>
      </w:r>
    </w:p>
    <w:p>
      <w:pPr>
        <w:pStyle w:val="24"/>
        <w:numPr>
          <w:ilvl w:val="0"/>
          <w:numId w:val="9"/>
        </w:numPr>
        <w:spacing w:line="360" w:lineRule="auto"/>
        <w:rPr>
          <w:rFonts w:ascii="仿宋_GB2312" w:hAnsi="仿宋" w:eastAsia="仿宋_GB2312"/>
          <w:color w:val="000000"/>
          <w:sz w:val="32"/>
          <w:szCs w:val="32"/>
        </w:rPr>
      </w:pPr>
      <w:r>
        <w:rPr>
          <w:rFonts w:ascii="仿宋_GB2312" w:hAnsi="仿宋" w:eastAsia="仿宋_GB2312"/>
          <w:color w:val="000000"/>
          <w:sz w:val="32"/>
          <w:szCs w:val="32"/>
        </w:rPr>
        <w:t>100</w:t>
      </w:r>
      <w:r>
        <w:rPr>
          <w:rFonts w:hint="eastAsia" w:ascii="仿宋_GB2312" w:hAnsi="仿宋" w:eastAsia="仿宋_GB2312"/>
          <w:color w:val="000000"/>
          <w:sz w:val="32"/>
          <w:szCs w:val="32"/>
        </w:rPr>
        <w:t>马力以上拖拉机关键零部件：动力换挡变速箱，轮式拖拉机用带差速锁的前驱动桥，离合器，液压泵、液压油缸、各种阀及液压输出阀等封闭式液压系统，闭心变量、负载传感的电控液压提升器，电控系统，轮辋及辐板，液压转向机构等</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农作物移栽机械：乘坐式盘土机动高速水稻插秧机（每分钟插次</w:t>
      </w:r>
      <w:r>
        <w:rPr>
          <w:rFonts w:ascii="仿宋_GB2312" w:hAnsi="仿宋" w:eastAsia="仿宋_GB2312"/>
          <w:color w:val="000000"/>
          <w:sz w:val="32"/>
          <w:szCs w:val="32"/>
        </w:rPr>
        <w:t>350</w:t>
      </w:r>
      <w:r>
        <w:rPr>
          <w:rFonts w:hint="eastAsia" w:ascii="仿宋_GB2312" w:hAnsi="仿宋" w:eastAsia="仿宋_GB2312"/>
          <w:color w:val="000000"/>
          <w:sz w:val="32"/>
          <w:szCs w:val="32"/>
        </w:rPr>
        <w:t>次以上，每穴</w:t>
      </w:r>
      <w:r>
        <w:rPr>
          <w:rFonts w:ascii="仿宋_GB2312" w:hAnsi="仿宋" w:eastAsia="仿宋_GB2312"/>
          <w:color w:val="000000"/>
          <w:sz w:val="32"/>
          <w:szCs w:val="32"/>
        </w:rPr>
        <w:t>3</w:t>
      </w:r>
      <w:r>
        <w:rPr>
          <w:rFonts w:hint="eastAsia" w:ascii="仿宋_GB2312" w:hAnsi="仿宋" w:eastAsia="仿宋_GB2312"/>
          <w:color w:val="000000"/>
          <w:sz w:val="32"/>
          <w:szCs w:val="32"/>
        </w:rPr>
        <w:t>～</w:t>
      </w:r>
      <w:r>
        <w:rPr>
          <w:rFonts w:ascii="仿宋_GB2312" w:hAnsi="仿宋" w:eastAsia="仿宋_GB2312"/>
          <w:color w:val="000000"/>
          <w:sz w:val="32"/>
          <w:szCs w:val="32"/>
        </w:rPr>
        <w:t>5</w:t>
      </w:r>
      <w:r>
        <w:rPr>
          <w:rFonts w:hint="eastAsia" w:ascii="仿宋_GB2312" w:hAnsi="仿宋" w:eastAsia="仿宋_GB2312"/>
          <w:color w:val="000000"/>
          <w:sz w:val="32"/>
          <w:szCs w:val="32"/>
        </w:rPr>
        <w:t>株，适应行距</w:t>
      </w:r>
      <w:r>
        <w:rPr>
          <w:rFonts w:ascii="仿宋_GB2312" w:hAnsi="仿宋" w:eastAsia="仿宋_GB2312"/>
          <w:color w:val="000000"/>
          <w:sz w:val="32"/>
          <w:szCs w:val="32"/>
        </w:rPr>
        <w:t>20</w:t>
      </w:r>
      <w:r>
        <w:rPr>
          <w:rFonts w:hint="eastAsia" w:ascii="仿宋_GB2312" w:hAnsi="仿宋" w:eastAsia="仿宋_GB2312"/>
          <w:color w:val="000000"/>
          <w:sz w:val="32"/>
          <w:szCs w:val="32"/>
        </w:rPr>
        <w:t>～</w:t>
      </w:r>
      <w:r>
        <w:rPr>
          <w:rFonts w:ascii="仿宋_GB2312" w:hAnsi="仿宋" w:eastAsia="仿宋_GB2312"/>
          <w:color w:val="000000"/>
          <w:sz w:val="32"/>
          <w:szCs w:val="32"/>
        </w:rPr>
        <w:t>30</w:t>
      </w:r>
      <w:r>
        <w:rPr>
          <w:rFonts w:hint="eastAsia" w:ascii="仿宋_GB2312" w:hAnsi="仿宋" w:eastAsia="仿宋_GB2312"/>
          <w:color w:val="000000"/>
          <w:sz w:val="32"/>
          <w:szCs w:val="32"/>
        </w:rPr>
        <w:t>厘米，株距可调，适应株距</w:t>
      </w:r>
      <w:r>
        <w:rPr>
          <w:rFonts w:ascii="仿宋_GB2312" w:hAnsi="仿宋" w:eastAsia="仿宋_GB2312"/>
          <w:color w:val="000000"/>
          <w:sz w:val="32"/>
          <w:szCs w:val="32"/>
        </w:rPr>
        <w:t>12</w:t>
      </w:r>
      <w:r>
        <w:rPr>
          <w:rFonts w:hint="eastAsia" w:ascii="仿宋_GB2312" w:hAnsi="仿宋" w:eastAsia="仿宋_GB2312"/>
          <w:color w:val="000000"/>
          <w:sz w:val="32"/>
          <w:szCs w:val="32"/>
        </w:rPr>
        <w:t>～</w:t>
      </w:r>
      <w:r>
        <w:rPr>
          <w:rFonts w:ascii="仿宋_GB2312" w:hAnsi="仿宋" w:eastAsia="仿宋_GB2312"/>
          <w:color w:val="000000"/>
          <w:sz w:val="32"/>
          <w:szCs w:val="32"/>
        </w:rPr>
        <w:t>22</w:t>
      </w:r>
      <w:r>
        <w:rPr>
          <w:rFonts w:hint="eastAsia" w:ascii="仿宋_GB2312" w:hAnsi="仿宋" w:eastAsia="仿宋_GB2312"/>
          <w:color w:val="000000"/>
          <w:sz w:val="32"/>
          <w:szCs w:val="32"/>
        </w:rPr>
        <w:t>厘米）；盘土式机动水稻摆秧机（乘坐式或手扶式，适应行距为</w:t>
      </w:r>
      <w:r>
        <w:rPr>
          <w:rFonts w:ascii="仿宋_GB2312" w:hAnsi="仿宋" w:eastAsia="仿宋_GB2312"/>
          <w:color w:val="000000"/>
          <w:sz w:val="32"/>
          <w:szCs w:val="32"/>
        </w:rPr>
        <w:t>20</w:t>
      </w:r>
      <w:r>
        <w:rPr>
          <w:rFonts w:hint="eastAsia" w:ascii="仿宋_GB2312" w:hAnsi="仿宋" w:eastAsia="仿宋_GB2312"/>
          <w:color w:val="000000"/>
          <w:sz w:val="32"/>
          <w:szCs w:val="32"/>
        </w:rPr>
        <w:t>～</w:t>
      </w:r>
      <w:r>
        <w:rPr>
          <w:rFonts w:ascii="仿宋_GB2312" w:hAnsi="仿宋" w:eastAsia="仿宋_GB2312"/>
          <w:color w:val="000000"/>
          <w:sz w:val="32"/>
          <w:szCs w:val="32"/>
        </w:rPr>
        <w:t>30</w:t>
      </w:r>
      <w:r>
        <w:rPr>
          <w:rFonts w:hint="eastAsia" w:ascii="仿宋_GB2312" w:hAnsi="仿宋" w:eastAsia="仿宋_GB2312"/>
          <w:color w:val="000000"/>
          <w:sz w:val="32"/>
          <w:szCs w:val="32"/>
        </w:rPr>
        <w:t>厘米，株距可调，适应株距为</w:t>
      </w:r>
      <w:r>
        <w:rPr>
          <w:rFonts w:ascii="仿宋_GB2312" w:hAnsi="仿宋" w:eastAsia="仿宋_GB2312"/>
          <w:color w:val="000000"/>
          <w:sz w:val="32"/>
          <w:szCs w:val="32"/>
        </w:rPr>
        <w:t>12</w:t>
      </w:r>
      <w:r>
        <w:rPr>
          <w:rFonts w:hint="eastAsia" w:ascii="仿宋_GB2312" w:hAnsi="仿宋" w:eastAsia="仿宋_GB2312"/>
          <w:color w:val="000000"/>
          <w:sz w:val="32"/>
          <w:szCs w:val="32"/>
        </w:rPr>
        <w:t>～</w:t>
      </w:r>
      <w:r>
        <w:rPr>
          <w:rFonts w:ascii="仿宋_GB2312" w:hAnsi="仿宋" w:eastAsia="仿宋_GB2312"/>
          <w:color w:val="000000"/>
          <w:sz w:val="32"/>
          <w:szCs w:val="32"/>
        </w:rPr>
        <w:t>22</w:t>
      </w:r>
      <w:r>
        <w:rPr>
          <w:rFonts w:hint="eastAsia" w:ascii="仿宋_GB2312" w:hAnsi="仿宋" w:eastAsia="仿宋_GB2312"/>
          <w:color w:val="000000"/>
          <w:sz w:val="32"/>
          <w:szCs w:val="32"/>
        </w:rPr>
        <w:t>厘米）等</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配套动力</w:t>
      </w:r>
      <w:r>
        <w:rPr>
          <w:rFonts w:ascii="仿宋_GB2312" w:hAnsi="仿宋" w:eastAsia="仿宋_GB2312"/>
          <w:color w:val="000000"/>
          <w:sz w:val="32"/>
          <w:szCs w:val="32"/>
        </w:rPr>
        <w:t>50</w:t>
      </w:r>
      <w:r>
        <w:rPr>
          <w:rFonts w:hint="eastAsia" w:ascii="仿宋_GB2312" w:hAnsi="仿宋" w:eastAsia="仿宋_GB2312"/>
          <w:color w:val="000000"/>
          <w:sz w:val="32"/>
          <w:szCs w:val="32"/>
        </w:rPr>
        <w:t>马力以上的棉田中耕型拖拉机、果园用高地隙拖拉机（最低离地高度</w:t>
      </w:r>
      <w:r>
        <w:rPr>
          <w:rFonts w:ascii="仿宋_GB2312" w:hAnsi="仿宋" w:eastAsia="仿宋_GB2312"/>
          <w:color w:val="000000"/>
          <w:sz w:val="32"/>
          <w:szCs w:val="32"/>
        </w:rPr>
        <w:t>40</w:t>
      </w:r>
      <w:r>
        <w:rPr>
          <w:rFonts w:hint="eastAsia" w:ascii="仿宋_GB2312" w:hAnsi="仿宋" w:eastAsia="仿宋_GB2312"/>
          <w:color w:val="000000"/>
          <w:sz w:val="32"/>
          <w:szCs w:val="32"/>
        </w:rPr>
        <w:t>厘米以上）</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牧草收获机械：自走式牧草收割机、指盘式牧草搂草机、牧草捡拾压捆机等</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农业收获机械：自走式谷物联合收割机（喂入量</w:t>
      </w:r>
      <w:r>
        <w:rPr>
          <w:rFonts w:ascii="仿宋_GB2312" w:hAnsi="仿宋" w:eastAsia="仿宋_GB2312"/>
          <w:color w:val="000000"/>
          <w:sz w:val="32"/>
          <w:szCs w:val="32"/>
        </w:rPr>
        <w:t>6</w:t>
      </w:r>
      <w:r>
        <w:rPr>
          <w:rFonts w:hint="eastAsia" w:ascii="仿宋_GB2312" w:hAnsi="仿宋" w:eastAsia="仿宋_GB2312"/>
          <w:color w:val="000000"/>
          <w:sz w:val="32"/>
          <w:szCs w:val="32"/>
        </w:rPr>
        <w:t>千克／秒以上）；自走式半喂入水稻联合收割机（４行以上，配套发动机４</w:t>
      </w:r>
      <w:r>
        <w:rPr>
          <w:rFonts w:ascii="仿宋_GB2312" w:hAnsi="仿宋" w:eastAsia="仿宋_GB2312"/>
          <w:color w:val="000000"/>
          <w:sz w:val="32"/>
          <w:szCs w:val="32"/>
        </w:rPr>
        <w:t>4</w:t>
      </w:r>
      <w:r>
        <w:rPr>
          <w:rFonts w:hint="eastAsia" w:ascii="仿宋_GB2312" w:hAnsi="仿宋" w:eastAsia="仿宋_GB2312"/>
          <w:color w:val="000000"/>
          <w:sz w:val="32"/>
          <w:szCs w:val="32"/>
        </w:rPr>
        <w:t>千瓦以上）；自走式玉米联合收割机（</w:t>
      </w:r>
      <w:r>
        <w:rPr>
          <w:rFonts w:ascii="仿宋_GB2312" w:hAnsi="仿宋" w:eastAsia="仿宋_GB2312"/>
          <w:color w:val="000000"/>
          <w:sz w:val="32"/>
          <w:szCs w:val="32"/>
        </w:rPr>
        <w:t>3</w:t>
      </w:r>
      <w:r>
        <w:rPr>
          <w:rFonts w:hint="eastAsia" w:ascii="仿宋_GB2312" w:hAnsi="仿宋" w:eastAsia="仿宋_GB2312"/>
          <w:color w:val="000000"/>
          <w:sz w:val="32"/>
          <w:szCs w:val="32"/>
        </w:rPr>
        <w:t>～</w:t>
      </w:r>
      <w:r>
        <w:rPr>
          <w:rFonts w:ascii="仿宋_GB2312" w:hAnsi="仿宋" w:eastAsia="仿宋_GB2312"/>
          <w:color w:val="000000"/>
          <w:sz w:val="32"/>
          <w:szCs w:val="32"/>
        </w:rPr>
        <w:t>6</w:t>
      </w:r>
      <w:r>
        <w:rPr>
          <w:rFonts w:hint="eastAsia" w:ascii="仿宋_GB2312" w:hAnsi="仿宋" w:eastAsia="仿宋_GB2312"/>
          <w:color w:val="000000"/>
          <w:sz w:val="32"/>
          <w:szCs w:val="32"/>
        </w:rPr>
        <w:t>行，摘穗型，带有剥皮装置，以及茎秆粉碎还田装置或茎秆切碎收集装置）；自走式大麦、草苜蓿、玉米、高粱等青贮饲料收获机（配套动力</w:t>
      </w:r>
      <w:r>
        <w:rPr>
          <w:rFonts w:ascii="仿宋_GB2312" w:hAnsi="仿宋" w:eastAsia="仿宋_GB2312"/>
          <w:color w:val="000000"/>
          <w:sz w:val="32"/>
          <w:szCs w:val="32"/>
        </w:rPr>
        <w:t>147</w:t>
      </w:r>
      <w:r>
        <w:rPr>
          <w:rFonts w:hint="eastAsia" w:ascii="仿宋_GB2312" w:hAnsi="仿宋" w:eastAsia="仿宋_GB2312"/>
          <w:color w:val="000000"/>
          <w:sz w:val="32"/>
          <w:szCs w:val="32"/>
        </w:rPr>
        <w:t>千瓦以上，茎干切碎长度</w:t>
      </w:r>
      <w:r>
        <w:rPr>
          <w:rFonts w:ascii="仿宋_GB2312" w:hAnsi="仿宋" w:eastAsia="仿宋_GB2312"/>
          <w:color w:val="000000"/>
          <w:sz w:val="32"/>
          <w:szCs w:val="32"/>
        </w:rPr>
        <w:t>10</w:t>
      </w:r>
      <w:r>
        <w:rPr>
          <w:rFonts w:hint="eastAsia" w:ascii="仿宋_GB2312" w:hAnsi="仿宋" w:eastAsia="仿宋_GB2312"/>
          <w:color w:val="000000"/>
          <w:sz w:val="32"/>
          <w:szCs w:val="32"/>
        </w:rPr>
        <w:t>～</w:t>
      </w:r>
      <w:r>
        <w:rPr>
          <w:rFonts w:ascii="仿宋_GB2312" w:hAnsi="仿宋" w:eastAsia="仿宋_GB2312"/>
          <w:color w:val="000000"/>
          <w:sz w:val="32"/>
          <w:szCs w:val="32"/>
        </w:rPr>
        <w:t>60</w:t>
      </w:r>
      <w:r>
        <w:rPr>
          <w:rFonts w:hint="eastAsia" w:ascii="仿宋_GB2312" w:hAnsi="仿宋" w:eastAsia="仿宋_GB2312"/>
          <w:color w:val="000000"/>
          <w:sz w:val="32"/>
          <w:szCs w:val="32"/>
        </w:rPr>
        <w:t>毫米，带有去石去铁安全装置）；棉花采摘机（</w:t>
      </w:r>
      <w:r>
        <w:rPr>
          <w:rFonts w:ascii="仿宋_GB2312" w:hAnsi="仿宋" w:eastAsia="仿宋_GB2312"/>
          <w:color w:val="000000"/>
          <w:sz w:val="32"/>
          <w:szCs w:val="32"/>
        </w:rPr>
        <w:t>3</w:t>
      </w:r>
      <w:r>
        <w:rPr>
          <w:rFonts w:hint="eastAsia" w:ascii="仿宋_GB2312" w:hAnsi="仿宋" w:eastAsia="仿宋_GB2312"/>
          <w:color w:val="000000"/>
          <w:sz w:val="32"/>
          <w:szCs w:val="32"/>
        </w:rPr>
        <w:t>行以上，自走式或拖拉机背负式，摘花装置为机械式或气力式，适应棉株高度</w:t>
      </w:r>
      <w:r>
        <w:rPr>
          <w:rFonts w:ascii="仿宋_GB2312" w:hAnsi="仿宋" w:eastAsia="仿宋_GB2312"/>
          <w:color w:val="000000"/>
          <w:sz w:val="32"/>
          <w:szCs w:val="32"/>
        </w:rPr>
        <w:t>35</w:t>
      </w:r>
      <w:r>
        <w:rPr>
          <w:rFonts w:hint="eastAsia" w:ascii="仿宋_GB2312" w:hAnsi="仿宋" w:eastAsia="仿宋_GB2312"/>
          <w:color w:val="000000"/>
          <w:sz w:val="32"/>
          <w:szCs w:val="32"/>
        </w:rPr>
        <w:t>～</w:t>
      </w:r>
      <w:r>
        <w:rPr>
          <w:rFonts w:ascii="仿宋_GB2312" w:hAnsi="仿宋" w:eastAsia="仿宋_GB2312"/>
          <w:color w:val="000000"/>
          <w:sz w:val="32"/>
          <w:szCs w:val="32"/>
        </w:rPr>
        <w:t>160</w:t>
      </w:r>
      <w:r>
        <w:rPr>
          <w:rFonts w:hint="eastAsia" w:ascii="仿宋_GB2312" w:hAnsi="仿宋" w:eastAsia="仿宋_GB2312"/>
          <w:color w:val="000000"/>
          <w:sz w:val="32"/>
          <w:szCs w:val="32"/>
        </w:rPr>
        <w:t>厘米，装有籽棉集装箱和自动卸棉装置）；马铃薯收获机（自走式或拖拉机牵引式，</w:t>
      </w:r>
      <w:r>
        <w:rPr>
          <w:rFonts w:ascii="仿宋_GB2312" w:hAnsi="仿宋" w:eastAsia="仿宋_GB2312"/>
          <w:color w:val="000000"/>
          <w:sz w:val="32"/>
          <w:szCs w:val="32"/>
        </w:rPr>
        <w:t>2</w:t>
      </w:r>
      <w:r>
        <w:rPr>
          <w:rFonts w:hint="eastAsia" w:ascii="仿宋_GB2312" w:hAnsi="仿宋" w:eastAsia="仿宋_GB2312"/>
          <w:color w:val="000000"/>
          <w:sz w:val="32"/>
          <w:szCs w:val="32"/>
        </w:rPr>
        <w:t>行以上，行距可调，带有去土装置和收集装置，最大挖掘深度</w:t>
      </w:r>
      <w:r>
        <w:rPr>
          <w:rFonts w:ascii="仿宋_GB2312" w:hAnsi="仿宋" w:eastAsia="仿宋_GB2312"/>
          <w:color w:val="000000"/>
          <w:sz w:val="32"/>
          <w:szCs w:val="32"/>
        </w:rPr>
        <w:t>35</w:t>
      </w:r>
      <w:r>
        <w:rPr>
          <w:rFonts w:hint="eastAsia" w:ascii="仿宋_GB2312" w:hAnsi="仿宋" w:eastAsia="仿宋_GB2312"/>
          <w:color w:val="000000"/>
          <w:sz w:val="32"/>
          <w:szCs w:val="32"/>
        </w:rPr>
        <w:t>厘米）；甘蔗收获机（自走式或拖拉机背负式，配套功率</w:t>
      </w:r>
      <w:r>
        <w:rPr>
          <w:rFonts w:ascii="仿宋_GB2312" w:hAnsi="仿宋" w:eastAsia="仿宋_GB2312"/>
          <w:color w:val="000000"/>
          <w:sz w:val="32"/>
          <w:szCs w:val="32"/>
        </w:rPr>
        <w:t>58</w:t>
      </w:r>
      <w:r>
        <w:rPr>
          <w:rFonts w:hint="eastAsia" w:ascii="仿宋_GB2312" w:hAnsi="仿宋" w:eastAsia="仿宋_GB2312"/>
          <w:color w:val="000000"/>
          <w:sz w:val="32"/>
          <w:szCs w:val="32"/>
        </w:rPr>
        <w:t>千瓦以上，宿根破碎率≤</w:t>
      </w:r>
      <w:r>
        <w:rPr>
          <w:rFonts w:ascii="仿宋_GB2312" w:hAnsi="仿宋" w:eastAsia="仿宋_GB2312"/>
          <w:color w:val="000000"/>
          <w:sz w:val="32"/>
          <w:szCs w:val="32"/>
        </w:rPr>
        <w:t>18%</w:t>
      </w:r>
      <w:r>
        <w:rPr>
          <w:rFonts w:hint="eastAsia" w:ascii="仿宋_GB2312" w:hAnsi="仿宋" w:eastAsia="仿宋_GB2312"/>
          <w:color w:val="000000"/>
          <w:sz w:val="32"/>
          <w:szCs w:val="32"/>
        </w:rPr>
        <w:t>，损失率≤</w:t>
      </w:r>
      <w:r>
        <w:rPr>
          <w:rFonts w:ascii="仿宋_GB2312" w:hAnsi="仿宋" w:eastAsia="仿宋_GB2312"/>
          <w:color w:val="000000"/>
          <w:sz w:val="32"/>
          <w:szCs w:val="32"/>
        </w:rPr>
        <w:t>7%</w:t>
      </w:r>
      <w:r>
        <w:rPr>
          <w:rFonts w:hint="eastAsia" w:ascii="仿宋_GB2312" w:hAnsi="仿宋" w:eastAsia="仿宋_GB2312"/>
          <w:color w:val="000000"/>
          <w:sz w:val="32"/>
          <w:szCs w:val="32"/>
        </w:rPr>
        <w:t>）；残膜回收与茎杆粉碎联合作业机</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节水灌溉设备：各种大中型喷灌机、各种类型微滴灌设备等；抗洪排涝设备（排水量</w:t>
      </w:r>
      <w:r>
        <w:rPr>
          <w:rFonts w:ascii="仿宋_GB2312" w:hAnsi="仿宋" w:eastAsia="仿宋_GB2312"/>
          <w:color w:val="000000"/>
          <w:sz w:val="32"/>
          <w:szCs w:val="32"/>
        </w:rPr>
        <w:t>1500</w:t>
      </w:r>
      <w:r>
        <w:rPr>
          <w:rFonts w:hint="eastAsia" w:ascii="仿宋_GB2312" w:hAnsi="仿宋" w:eastAsia="仿宋_GB2312"/>
          <w:color w:val="000000"/>
          <w:sz w:val="32"/>
          <w:szCs w:val="32"/>
        </w:rPr>
        <w:t>立方米</w:t>
      </w:r>
      <w:r>
        <w:rPr>
          <w:rFonts w:ascii="仿宋_GB2312" w:hAnsi="仿宋" w:eastAsia="仿宋_GB2312"/>
          <w:color w:val="000000"/>
          <w:sz w:val="32"/>
          <w:szCs w:val="32"/>
        </w:rPr>
        <w:t>/</w:t>
      </w:r>
      <w:r>
        <w:rPr>
          <w:rFonts w:hint="eastAsia" w:ascii="仿宋_GB2312" w:hAnsi="仿宋" w:eastAsia="仿宋_GB2312"/>
          <w:color w:val="000000"/>
          <w:sz w:val="32"/>
          <w:szCs w:val="32"/>
        </w:rPr>
        <w:t>小时以上，扬程</w:t>
      </w:r>
      <w:r>
        <w:rPr>
          <w:rFonts w:ascii="仿宋_GB2312" w:hAnsi="仿宋" w:eastAsia="仿宋_GB2312"/>
          <w:color w:val="000000"/>
          <w:sz w:val="32"/>
          <w:szCs w:val="32"/>
        </w:rPr>
        <w:t>5</w:t>
      </w:r>
      <w:r>
        <w:rPr>
          <w:rFonts w:hint="eastAsia" w:ascii="仿宋_GB2312" w:hAnsi="仿宋" w:eastAsia="仿宋_GB2312"/>
          <w:color w:val="000000"/>
          <w:sz w:val="32"/>
          <w:szCs w:val="32"/>
        </w:rPr>
        <w:t>～</w:t>
      </w:r>
      <w:r>
        <w:rPr>
          <w:rFonts w:ascii="仿宋_GB2312" w:hAnsi="仿宋" w:eastAsia="仿宋_GB2312"/>
          <w:color w:val="000000"/>
          <w:sz w:val="32"/>
          <w:szCs w:val="32"/>
        </w:rPr>
        <w:t>20</w:t>
      </w:r>
      <w:r>
        <w:rPr>
          <w:rFonts w:hint="eastAsia" w:ascii="仿宋_GB2312" w:hAnsi="仿宋" w:eastAsia="仿宋_GB2312"/>
          <w:color w:val="000000"/>
          <w:sz w:val="32"/>
          <w:szCs w:val="32"/>
        </w:rPr>
        <w:t>米，功率</w:t>
      </w:r>
      <w:r>
        <w:rPr>
          <w:rFonts w:ascii="仿宋_GB2312" w:hAnsi="仿宋" w:eastAsia="仿宋_GB2312"/>
          <w:color w:val="000000"/>
          <w:sz w:val="32"/>
          <w:szCs w:val="32"/>
        </w:rPr>
        <w:t>1500</w:t>
      </w:r>
      <w:r>
        <w:rPr>
          <w:rFonts w:hint="eastAsia" w:ascii="仿宋_GB2312" w:hAnsi="仿宋" w:eastAsia="仿宋_GB2312"/>
          <w:color w:val="000000"/>
          <w:sz w:val="32"/>
          <w:szCs w:val="32"/>
        </w:rPr>
        <w:t>千瓦以上，效率</w:t>
      </w:r>
      <w:r>
        <w:rPr>
          <w:rFonts w:ascii="仿宋_GB2312" w:hAnsi="仿宋" w:eastAsia="仿宋_GB2312"/>
          <w:color w:val="000000"/>
          <w:sz w:val="32"/>
          <w:szCs w:val="32"/>
        </w:rPr>
        <w:t>60%</w:t>
      </w:r>
      <w:r>
        <w:rPr>
          <w:rFonts w:hint="eastAsia" w:ascii="仿宋_GB2312" w:hAnsi="仿宋" w:eastAsia="仿宋_GB2312"/>
          <w:color w:val="000000"/>
          <w:sz w:val="32"/>
          <w:szCs w:val="32"/>
        </w:rPr>
        <w:t>以上，可移动）</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沼气发生设备：沼气发酵及储气一体化（储气容积</w:t>
      </w:r>
      <w:r>
        <w:rPr>
          <w:rFonts w:ascii="仿宋_GB2312" w:hAnsi="仿宋" w:eastAsia="仿宋_GB2312"/>
          <w:color w:val="000000"/>
          <w:sz w:val="32"/>
          <w:szCs w:val="32"/>
        </w:rPr>
        <w:t>300</w:t>
      </w:r>
      <w:r>
        <w:rPr>
          <w:rFonts w:hint="eastAsia" w:ascii="仿宋_GB2312" w:hAnsi="仿宋" w:eastAsia="仿宋_GB2312"/>
          <w:color w:val="000000"/>
          <w:sz w:val="32"/>
          <w:szCs w:val="32"/>
        </w:rPr>
        <w:t>～</w:t>
      </w:r>
      <w:r>
        <w:rPr>
          <w:rFonts w:ascii="仿宋_GB2312" w:hAnsi="仿宋" w:eastAsia="仿宋_GB2312"/>
          <w:color w:val="000000"/>
          <w:sz w:val="32"/>
          <w:szCs w:val="32"/>
        </w:rPr>
        <w:t>2000</w:t>
      </w:r>
      <w:r>
        <w:rPr>
          <w:rFonts w:hint="eastAsia" w:ascii="仿宋_GB2312" w:hAnsi="仿宋" w:eastAsia="仿宋_GB2312"/>
          <w:color w:val="000000"/>
          <w:sz w:val="32"/>
          <w:szCs w:val="32"/>
        </w:rPr>
        <w:t>立方米系列产品）、沼液抽渣设备（抽吸量</w:t>
      </w:r>
      <w:r>
        <w:rPr>
          <w:rFonts w:ascii="仿宋_GB2312" w:hAnsi="仿宋" w:eastAsia="仿宋_GB2312"/>
          <w:color w:val="000000"/>
          <w:sz w:val="32"/>
          <w:szCs w:val="32"/>
        </w:rPr>
        <w:t>1</w:t>
      </w:r>
      <w:r>
        <w:rPr>
          <w:rFonts w:hint="eastAsia" w:ascii="仿宋_GB2312" w:hAnsi="仿宋" w:eastAsia="仿宋_GB2312"/>
          <w:color w:val="000000"/>
          <w:sz w:val="32"/>
          <w:szCs w:val="32"/>
        </w:rPr>
        <w:t>立方米</w:t>
      </w:r>
      <w:r>
        <w:rPr>
          <w:rFonts w:ascii="仿宋_GB2312" w:hAnsi="仿宋" w:eastAsia="仿宋_GB2312"/>
          <w:color w:val="000000"/>
          <w:sz w:val="32"/>
          <w:szCs w:val="32"/>
        </w:rPr>
        <w:t>/</w:t>
      </w:r>
      <w:r>
        <w:rPr>
          <w:rFonts w:hint="eastAsia" w:ascii="仿宋_GB2312" w:hAnsi="仿宋" w:eastAsia="仿宋_GB2312"/>
          <w:color w:val="000000"/>
          <w:sz w:val="32"/>
          <w:szCs w:val="32"/>
        </w:rPr>
        <w:t>分钟以上）等</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大型施工机械：</w:t>
      </w:r>
      <w:r>
        <w:rPr>
          <w:rFonts w:ascii="仿宋_GB2312" w:hAnsi="仿宋" w:eastAsia="仿宋_GB2312"/>
          <w:color w:val="000000"/>
          <w:sz w:val="32"/>
          <w:szCs w:val="32"/>
        </w:rPr>
        <w:t>30</w:t>
      </w:r>
      <w:r>
        <w:rPr>
          <w:rFonts w:hint="eastAsia" w:ascii="仿宋_GB2312" w:hAnsi="仿宋" w:eastAsia="仿宋_GB2312"/>
          <w:color w:val="000000"/>
          <w:sz w:val="32"/>
          <w:szCs w:val="32"/>
        </w:rPr>
        <w:t>吨以上液压挖掘机、</w:t>
      </w:r>
      <w:r>
        <w:rPr>
          <w:rFonts w:ascii="仿宋_GB2312" w:hAnsi="仿宋" w:eastAsia="仿宋_GB2312"/>
          <w:color w:val="000000"/>
          <w:sz w:val="32"/>
          <w:szCs w:val="32"/>
        </w:rPr>
        <w:t>6</w:t>
      </w:r>
      <w:r>
        <w:rPr>
          <w:rFonts w:hint="eastAsia" w:ascii="仿宋_GB2312" w:hAnsi="仿宋" w:eastAsia="仿宋_GB2312"/>
          <w:color w:val="000000"/>
          <w:sz w:val="32"/>
          <w:szCs w:val="32"/>
        </w:rPr>
        <w:t>米及以上全断面掘进机、</w:t>
      </w:r>
      <w:r>
        <w:rPr>
          <w:rFonts w:ascii="仿宋_GB2312" w:hAnsi="仿宋" w:eastAsia="仿宋_GB2312"/>
          <w:color w:val="000000"/>
          <w:sz w:val="32"/>
          <w:szCs w:val="32"/>
        </w:rPr>
        <w:t>320</w:t>
      </w:r>
      <w:r>
        <w:rPr>
          <w:rFonts w:hint="eastAsia" w:ascii="仿宋_GB2312" w:hAnsi="仿宋" w:eastAsia="仿宋_GB2312"/>
          <w:color w:val="000000"/>
          <w:sz w:val="32"/>
          <w:szCs w:val="32"/>
        </w:rPr>
        <w:t>马力及以上履带推土机、</w:t>
      </w:r>
      <w:r>
        <w:rPr>
          <w:rFonts w:ascii="仿宋_GB2312" w:hAnsi="仿宋" w:eastAsia="仿宋_GB2312"/>
          <w:color w:val="000000"/>
          <w:sz w:val="32"/>
          <w:szCs w:val="32"/>
        </w:rPr>
        <w:t>6</w:t>
      </w:r>
      <w:r>
        <w:rPr>
          <w:rFonts w:hint="eastAsia" w:ascii="仿宋_GB2312" w:hAnsi="仿宋" w:eastAsia="仿宋_GB2312"/>
          <w:color w:val="000000"/>
          <w:sz w:val="32"/>
          <w:szCs w:val="32"/>
        </w:rPr>
        <w:t>吨及以上装载机、</w:t>
      </w:r>
      <w:r>
        <w:rPr>
          <w:rFonts w:ascii="仿宋_GB2312" w:hAnsi="仿宋" w:eastAsia="仿宋_GB2312"/>
          <w:color w:val="000000"/>
          <w:sz w:val="32"/>
          <w:szCs w:val="32"/>
        </w:rPr>
        <w:t>600</w:t>
      </w:r>
      <w:r>
        <w:rPr>
          <w:rFonts w:hint="eastAsia" w:ascii="仿宋_GB2312" w:hAnsi="仿宋" w:eastAsia="仿宋_GB2312"/>
          <w:color w:val="000000"/>
          <w:sz w:val="32"/>
          <w:szCs w:val="32"/>
        </w:rPr>
        <w:t>吨及以上架桥设备（含架桥机、运梁车、提梁机）、</w:t>
      </w:r>
      <w:r>
        <w:rPr>
          <w:rFonts w:ascii="仿宋_GB2312" w:hAnsi="仿宋" w:eastAsia="仿宋_GB2312"/>
          <w:color w:val="000000"/>
          <w:sz w:val="32"/>
          <w:szCs w:val="32"/>
        </w:rPr>
        <w:t>400</w:t>
      </w:r>
      <w:r>
        <w:rPr>
          <w:rFonts w:hint="eastAsia" w:ascii="仿宋_GB2312" w:hAnsi="仿宋" w:eastAsia="仿宋_GB2312"/>
          <w:color w:val="000000"/>
          <w:sz w:val="32"/>
          <w:szCs w:val="32"/>
        </w:rPr>
        <w:t>吨及以上履带起重机、</w:t>
      </w:r>
      <w:r>
        <w:rPr>
          <w:rFonts w:ascii="仿宋_GB2312" w:hAnsi="仿宋" w:eastAsia="仿宋_GB2312"/>
          <w:color w:val="000000"/>
          <w:sz w:val="32"/>
          <w:szCs w:val="32"/>
        </w:rPr>
        <w:t>100</w:t>
      </w:r>
      <w:r>
        <w:rPr>
          <w:rFonts w:hint="eastAsia" w:ascii="仿宋_GB2312" w:hAnsi="仿宋" w:eastAsia="仿宋_GB2312"/>
          <w:color w:val="000000"/>
          <w:sz w:val="32"/>
          <w:szCs w:val="32"/>
        </w:rPr>
        <w:t>吨及以上全地面起重机、钻孔</w:t>
      </w:r>
      <w:r>
        <w:rPr>
          <w:rFonts w:ascii="仿宋_GB2312" w:hAnsi="仿宋" w:eastAsia="仿宋_GB2312"/>
          <w:color w:val="000000"/>
          <w:sz w:val="32"/>
          <w:szCs w:val="32"/>
        </w:rPr>
        <w:t>100</w:t>
      </w:r>
      <w:r>
        <w:rPr>
          <w:rFonts w:hint="eastAsia" w:ascii="仿宋_GB2312" w:hAnsi="仿宋" w:eastAsia="仿宋_GB2312"/>
          <w:color w:val="000000"/>
          <w:sz w:val="32"/>
          <w:szCs w:val="32"/>
        </w:rPr>
        <w:t>毫米以上凿岩台车、</w:t>
      </w:r>
      <w:r>
        <w:rPr>
          <w:rFonts w:ascii="仿宋_GB2312" w:hAnsi="仿宋" w:eastAsia="仿宋_GB2312"/>
          <w:color w:val="000000"/>
          <w:sz w:val="32"/>
          <w:szCs w:val="32"/>
        </w:rPr>
        <w:t>400</w:t>
      </w:r>
      <w:r>
        <w:rPr>
          <w:rFonts w:hint="eastAsia" w:ascii="仿宋_GB2312" w:hAnsi="仿宋" w:eastAsia="仿宋_GB2312"/>
          <w:color w:val="000000"/>
          <w:sz w:val="32"/>
          <w:szCs w:val="32"/>
        </w:rPr>
        <w:t>千瓦及以上砼冷热再生设备、</w:t>
      </w:r>
      <w:r>
        <w:rPr>
          <w:rFonts w:ascii="仿宋_GB2312" w:hAnsi="仿宋" w:eastAsia="仿宋_GB2312"/>
          <w:color w:val="000000"/>
          <w:sz w:val="32"/>
          <w:szCs w:val="32"/>
        </w:rPr>
        <w:t>1</w:t>
      </w:r>
      <w:r>
        <w:rPr>
          <w:rFonts w:hint="eastAsia" w:ascii="仿宋_GB2312" w:hAnsi="仿宋" w:eastAsia="仿宋_GB2312"/>
          <w:color w:val="000000"/>
          <w:sz w:val="32"/>
          <w:szCs w:val="32"/>
        </w:rPr>
        <w:t>米宽及以上铣刨机；关键零部件：动力换挡变速箱、湿式驱动桥、回转支承、液力变矩器、为电动叉车配套的电机、电控、压力</w:t>
      </w:r>
      <w:r>
        <w:rPr>
          <w:rFonts w:ascii="仿宋_GB2312" w:hAnsi="仿宋" w:eastAsia="仿宋_GB2312"/>
          <w:color w:val="000000"/>
          <w:sz w:val="32"/>
          <w:szCs w:val="32"/>
        </w:rPr>
        <w:t>25</w:t>
      </w:r>
      <w:r>
        <w:rPr>
          <w:rFonts w:hint="eastAsia" w:ascii="仿宋_GB2312" w:hAnsi="仿宋" w:eastAsia="仿宋_GB2312"/>
          <w:color w:val="000000"/>
          <w:sz w:val="32"/>
          <w:szCs w:val="32"/>
        </w:rPr>
        <w:t>兆帕以上液压马达、泵、控制阀</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自动化物流系统装备、信息系统</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非道路移动机械用高可靠性、低排放、低能耗的内燃机：寿命指标（重型</w:t>
      </w:r>
      <w:r>
        <w:rPr>
          <w:rFonts w:ascii="仿宋_GB2312" w:hAnsi="仿宋" w:eastAsia="仿宋_GB2312"/>
          <w:color w:val="000000"/>
          <w:sz w:val="32"/>
          <w:szCs w:val="32"/>
        </w:rPr>
        <w:t>8000</w:t>
      </w:r>
      <w:r>
        <w:rPr>
          <w:rFonts w:hint="eastAsia" w:ascii="仿宋_GB2312" w:hAnsi="仿宋" w:eastAsia="仿宋_GB2312"/>
          <w:color w:val="000000"/>
          <w:sz w:val="32"/>
          <w:szCs w:val="32"/>
        </w:rPr>
        <w:t>～</w:t>
      </w:r>
      <w:r>
        <w:rPr>
          <w:rFonts w:ascii="仿宋_GB2312" w:hAnsi="仿宋" w:eastAsia="仿宋_GB2312"/>
          <w:color w:val="000000"/>
          <w:sz w:val="32"/>
          <w:szCs w:val="32"/>
        </w:rPr>
        <w:t>12000</w:t>
      </w:r>
      <w:r>
        <w:rPr>
          <w:rFonts w:hint="eastAsia" w:ascii="仿宋_GB2312" w:hAnsi="仿宋" w:eastAsia="仿宋_GB2312"/>
          <w:color w:val="000000"/>
          <w:sz w:val="32"/>
          <w:szCs w:val="32"/>
        </w:rPr>
        <w:t>小时，中型</w:t>
      </w:r>
      <w:r>
        <w:rPr>
          <w:rFonts w:ascii="仿宋_GB2312" w:hAnsi="仿宋" w:eastAsia="仿宋_GB2312"/>
          <w:color w:val="000000"/>
          <w:sz w:val="32"/>
          <w:szCs w:val="32"/>
        </w:rPr>
        <w:t>5000</w:t>
      </w:r>
      <w:r>
        <w:rPr>
          <w:rFonts w:hint="eastAsia" w:ascii="仿宋_GB2312" w:hAnsi="仿宋" w:eastAsia="仿宋_GB2312"/>
          <w:color w:val="000000"/>
          <w:sz w:val="32"/>
          <w:szCs w:val="32"/>
        </w:rPr>
        <w:t>～</w:t>
      </w:r>
      <w:r>
        <w:rPr>
          <w:rFonts w:ascii="仿宋_GB2312" w:hAnsi="仿宋" w:eastAsia="仿宋_GB2312"/>
          <w:color w:val="000000"/>
          <w:sz w:val="32"/>
          <w:szCs w:val="32"/>
        </w:rPr>
        <w:t>7000</w:t>
      </w:r>
      <w:r>
        <w:rPr>
          <w:rFonts w:hint="eastAsia" w:ascii="仿宋_GB2312" w:hAnsi="仿宋" w:eastAsia="仿宋_GB2312"/>
          <w:color w:val="000000"/>
          <w:sz w:val="32"/>
          <w:szCs w:val="32"/>
        </w:rPr>
        <w:t>小时，轻型</w:t>
      </w:r>
      <w:r>
        <w:rPr>
          <w:rFonts w:ascii="仿宋_GB2312" w:hAnsi="仿宋" w:eastAsia="仿宋_GB2312"/>
          <w:color w:val="000000"/>
          <w:sz w:val="32"/>
          <w:szCs w:val="32"/>
        </w:rPr>
        <w:t>3000</w:t>
      </w:r>
      <w:r>
        <w:rPr>
          <w:rFonts w:hint="eastAsia" w:ascii="仿宋_GB2312" w:hAnsi="仿宋" w:eastAsia="仿宋_GB2312"/>
          <w:color w:val="000000"/>
          <w:sz w:val="32"/>
          <w:szCs w:val="32"/>
        </w:rPr>
        <w:t>～</w:t>
      </w:r>
      <w:r>
        <w:rPr>
          <w:rFonts w:ascii="仿宋_GB2312" w:hAnsi="仿宋" w:eastAsia="仿宋_GB2312"/>
          <w:color w:val="000000"/>
          <w:sz w:val="32"/>
          <w:szCs w:val="32"/>
        </w:rPr>
        <w:t>4000</w:t>
      </w:r>
      <w:r>
        <w:rPr>
          <w:rFonts w:hint="eastAsia" w:ascii="仿宋_GB2312" w:hAnsi="仿宋" w:eastAsia="仿宋_GB2312"/>
          <w:color w:val="000000"/>
          <w:sz w:val="32"/>
          <w:szCs w:val="32"/>
        </w:rPr>
        <w:t>小时）、排放指标（符合欧Ⅲ</w:t>
      </w:r>
      <w:r>
        <w:rPr>
          <w:rFonts w:ascii="仿宋_GB2312" w:hAnsi="仿宋" w:eastAsia="仿宋_GB2312"/>
          <w:color w:val="000000"/>
          <w:sz w:val="32"/>
          <w:szCs w:val="32"/>
        </w:rPr>
        <w:t>A</w:t>
      </w:r>
      <w:r>
        <w:rPr>
          <w:rFonts w:hint="eastAsia" w:ascii="仿宋_GB2312" w:hAnsi="仿宋" w:eastAsia="仿宋_GB2312"/>
          <w:color w:val="000000"/>
          <w:sz w:val="32"/>
          <w:szCs w:val="32"/>
        </w:rPr>
        <w:t>、欧Ⅲ</w:t>
      </w:r>
      <w:r>
        <w:rPr>
          <w:rFonts w:ascii="仿宋_GB2312" w:hAnsi="仿宋" w:eastAsia="仿宋_GB2312"/>
          <w:color w:val="000000"/>
          <w:sz w:val="32"/>
          <w:szCs w:val="32"/>
        </w:rPr>
        <w:t>B</w:t>
      </w:r>
      <w:r>
        <w:rPr>
          <w:rFonts w:hint="eastAsia" w:ascii="仿宋_GB2312" w:hAnsi="仿宋" w:eastAsia="仿宋_GB2312"/>
          <w:color w:val="000000"/>
          <w:sz w:val="32"/>
          <w:szCs w:val="32"/>
        </w:rPr>
        <w:t>排放指标要求）；影响非道路移动机械用内燃机动力性、经济性、环保性的燃油系统、增压系统、排气后处理系统（均包括电子控制系统）</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制冷空调设备及关键零部件：热泵、复合热源（空气源与太阳能）热泵热水机、二级能效及以上制冷空调压缩机、微通道和降膜换热技术与设备、电子膨胀阀和两相流喷射器；使用环保制冷剂（</w:t>
      </w:r>
      <w:r>
        <w:rPr>
          <w:rFonts w:ascii="仿宋_GB2312" w:hAnsi="仿宋" w:eastAsia="仿宋_GB2312"/>
          <w:color w:val="000000"/>
          <w:sz w:val="32"/>
          <w:szCs w:val="32"/>
        </w:rPr>
        <w:t>ODP</w:t>
      </w:r>
      <w:r>
        <w:rPr>
          <w:rFonts w:hint="eastAsia" w:ascii="仿宋_GB2312" w:hAnsi="仿宋" w:eastAsia="仿宋_GB2312"/>
          <w:color w:val="000000"/>
          <w:sz w:val="32"/>
          <w:szCs w:val="32"/>
        </w:rPr>
        <w:t>为</w:t>
      </w:r>
      <w:r>
        <w:rPr>
          <w:rFonts w:ascii="仿宋_GB2312" w:hAnsi="仿宋" w:eastAsia="仿宋_GB2312"/>
          <w:color w:val="000000"/>
          <w:sz w:val="32"/>
          <w:szCs w:val="32"/>
        </w:rPr>
        <w:t>0</w:t>
      </w:r>
      <w:r>
        <w:rPr>
          <w:rFonts w:hint="eastAsia" w:ascii="仿宋_GB2312" w:hAnsi="仿宋" w:eastAsia="仿宋_GB2312"/>
          <w:color w:val="000000"/>
          <w:sz w:val="32"/>
          <w:szCs w:val="32"/>
        </w:rPr>
        <w:t>、</w:t>
      </w:r>
      <w:r>
        <w:rPr>
          <w:rFonts w:ascii="仿宋_GB2312" w:hAnsi="仿宋" w:eastAsia="仿宋_GB2312"/>
          <w:color w:val="000000"/>
          <w:sz w:val="32"/>
          <w:szCs w:val="32"/>
        </w:rPr>
        <w:t>GWP</w:t>
      </w:r>
      <w:r>
        <w:rPr>
          <w:rFonts w:hint="eastAsia" w:ascii="仿宋_GB2312" w:hAnsi="仿宋" w:eastAsia="仿宋_GB2312"/>
          <w:color w:val="000000"/>
          <w:sz w:val="32"/>
          <w:szCs w:val="32"/>
        </w:rPr>
        <w:t>值较低）的制冷空调压缩机</w:t>
      </w:r>
    </w:p>
    <w:p>
      <w:pPr>
        <w:pStyle w:val="24"/>
        <w:numPr>
          <w:ilvl w:val="0"/>
          <w:numId w:val="9"/>
        </w:numPr>
        <w:spacing w:line="360" w:lineRule="auto"/>
        <w:rPr>
          <w:rFonts w:ascii="仿宋_GB2312" w:hAnsi="仿宋" w:eastAsia="仿宋_GB2312"/>
          <w:color w:val="000000"/>
          <w:sz w:val="32"/>
          <w:szCs w:val="32"/>
        </w:rPr>
      </w:pPr>
      <w:r>
        <w:rPr>
          <w:rFonts w:ascii="仿宋_GB2312" w:hAnsi="仿宋" w:eastAsia="仿宋_GB2312"/>
          <w:color w:val="000000"/>
          <w:sz w:val="32"/>
          <w:szCs w:val="32"/>
        </w:rPr>
        <w:t>12000</w:t>
      </w:r>
      <w:r>
        <w:rPr>
          <w:rFonts w:hint="eastAsia" w:ascii="仿宋_GB2312" w:hAnsi="仿宋" w:eastAsia="仿宋_GB2312"/>
          <w:color w:val="000000"/>
          <w:sz w:val="32"/>
          <w:szCs w:val="32"/>
        </w:rPr>
        <w:t>米及以上深井钻机、极地钻机、高位移性深井沙漠钻机、沼泽难进入区域用钻机、海洋钻机、车装钻机、特种钻井工艺用钻机等钻机成套设备</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危险废物（含医疗废物）集中处理设备</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大型高效二板注塑机（合模力</w:t>
      </w:r>
      <w:r>
        <w:rPr>
          <w:rFonts w:ascii="仿宋_GB2312" w:hAnsi="仿宋" w:eastAsia="仿宋_GB2312"/>
          <w:color w:val="000000"/>
          <w:sz w:val="32"/>
          <w:szCs w:val="32"/>
        </w:rPr>
        <w:t>1000</w:t>
      </w:r>
      <w:r>
        <w:rPr>
          <w:rFonts w:hint="eastAsia" w:ascii="仿宋_GB2312" w:hAnsi="仿宋" w:eastAsia="仿宋_GB2312"/>
          <w:color w:val="000000"/>
          <w:sz w:val="32"/>
          <w:szCs w:val="32"/>
        </w:rPr>
        <w:t>吨以上）、全电动塑料注射成型机（注射量</w:t>
      </w:r>
      <w:r>
        <w:rPr>
          <w:rFonts w:ascii="仿宋_GB2312" w:hAnsi="仿宋" w:eastAsia="仿宋_GB2312"/>
          <w:color w:val="000000"/>
          <w:sz w:val="32"/>
          <w:szCs w:val="32"/>
        </w:rPr>
        <w:t>1000</w:t>
      </w:r>
      <w:r>
        <w:rPr>
          <w:rFonts w:hint="eastAsia" w:ascii="仿宋_GB2312" w:hAnsi="仿宋" w:eastAsia="仿宋_GB2312"/>
          <w:color w:val="000000"/>
          <w:sz w:val="32"/>
          <w:szCs w:val="32"/>
        </w:rPr>
        <w:t>克以下）、节能型塑料橡胶注射成型机（能耗</w:t>
      </w:r>
      <w:r>
        <w:rPr>
          <w:rFonts w:ascii="仿宋_GB2312" w:hAnsi="仿宋" w:eastAsia="仿宋_GB2312"/>
          <w:color w:val="000000"/>
          <w:sz w:val="32"/>
          <w:szCs w:val="32"/>
        </w:rPr>
        <w:t>0.4</w:t>
      </w:r>
      <w:r>
        <w:rPr>
          <w:rFonts w:hint="eastAsia" w:ascii="仿宋_GB2312" w:hAnsi="仿宋" w:eastAsia="仿宋_GB2312"/>
          <w:color w:val="000000"/>
          <w:sz w:val="32"/>
          <w:szCs w:val="32"/>
        </w:rPr>
        <w:t>千瓦时</w:t>
      </w:r>
      <w:r>
        <w:rPr>
          <w:rFonts w:ascii="仿宋_GB2312" w:hAnsi="仿宋" w:eastAsia="仿宋_GB2312"/>
          <w:color w:val="000000"/>
          <w:sz w:val="32"/>
          <w:szCs w:val="32"/>
        </w:rPr>
        <w:t>/</w:t>
      </w:r>
      <w:r>
        <w:rPr>
          <w:rFonts w:hint="eastAsia" w:ascii="仿宋_GB2312" w:hAnsi="仿宋" w:eastAsia="仿宋_GB2312"/>
          <w:color w:val="000000"/>
          <w:sz w:val="32"/>
          <w:szCs w:val="32"/>
        </w:rPr>
        <w:t>千克以下）、高速节能塑料挤出机组（生产能力：</w:t>
      </w:r>
      <w:r>
        <w:rPr>
          <w:rFonts w:ascii="仿宋_GB2312" w:hAnsi="仿宋" w:eastAsia="仿宋_GB2312"/>
          <w:color w:val="000000"/>
          <w:sz w:val="32"/>
          <w:szCs w:val="32"/>
        </w:rPr>
        <w:t>30</w:t>
      </w:r>
      <w:r>
        <w:rPr>
          <w:rFonts w:hint="eastAsia" w:ascii="仿宋_GB2312" w:hAnsi="仿宋" w:eastAsia="仿宋_GB2312"/>
          <w:color w:val="000000"/>
          <w:sz w:val="32"/>
          <w:szCs w:val="32"/>
        </w:rPr>
        <w:t>～</w:t>
      </w:r>
      <w:r>
        <w:rPr>
          <w:rFonts w:ascii="仿宋_GB2312" w:hAnsi="仿宋" w:eastAsia="仿宋_GB2312"/>
          <w:color w:val="000000"/>
          <w:sz w:val="32"/>
          <w:szCs w:val="32"/>
        </w:rPr>
        <w:t>3000</w:t>
      </w:r>
      <w:r>
        <w:rPr>
          <w:rFonts w:hint="eastAsia" w:ascii="仿宋_GB2312" w:hAnsi="仿宋" w:eastAsia="仿宋_GB2312"/>
          <w:color w:val="000000"/>
          <w:sz w:val="32"/>
          <w:szCs w:val="32"/>
        </w:rPr>
        <w:t>公斤</w:t>
      </w:r>
      <w:r>
        <w:rPr>
          <w:rFonts w:ascii="仿宋_GB2312" w:hAnsi="仿宋" w:eastAsia="仿宋_GB2312"/>
          <w:color w:val="000000"/>
          <w:sz w:val="32"/>
          <w:szCs w:val="32"/>
        </w:rPr>
        <w:t>/</w:t>
      </w:r>
      <w:r>
        <w:rPr>
          <w:rFonts w:hint="eastAsia" w:ascii="仿宋_GB2312" w:hAnsi="仿宋" w:eastAsia="仿宋_GB2312"/>
          <w:color w:val="000000"/>
          <w:sz w:val="32"/>
          <w:szCs w:val="32"/>
        </w:rPr>
        <w:t>小时，能耗</w:t>
      </w:r>
      <w:r>
        <w:rPr>
          <w:rFonts w:ascii="仿宋_GB2312" w:hAnsi="仿宋" w:eastAsia="仿宋_GB2312"/>
          <w:color w:val="000000"/>
          <w:sz w:val="32"/>
          <w:szCs w:val="32"/>
        </w:rPr>
        <w:t>0.35</w:t>
      </w:r>
      <w:r>
        <w:rPr>
          <w:rFonts w:hint="eastAsia" w:ascii="仿宋_GB2312" w:hAnsi="仿宋" w:eastAsia="仿宋_GB2312"/>
          <w:color w:val="000000"/>
          <w:sz w:val="32"/>
          <w:szCs w:val="32"/>
        </w:rPr>
        <w:t>千瓦时</w:t>
      </w:r>
      <w:r>
        <w:rPr>
          <w:rFonts w:ascii="仿宋_GB2312" w:hAnsi="仿宋" w:eastAsia="仿宋_GB2312"/>
          <w:color w:val="000000"/>
          <w:sz w:val="32"/>
          <w:szCs w:val="32"/>
        </w:rPr>
        <w:t>/</w:t>
      </w:r>
      <w:r>
        <w:rPr>
          <w:rFonts w:hint="eastAsia" w:ascii="仿宋_GB2312" w:hAnsi="仿宋" w:eastAsia="仿宋_GB2312"/>
          <w:color w:val="000000"/>
          <w:sz w:val="32"/>
          <w:szCs w:val="32"/>
        </w:rPr>
        <w:t>千克以下）、微孔发泡塑料注射成型机（合模力：</w:t>
      </w:r>
      <w:r>
        <w:rPr>
          <w:rFonts w:ascii="仿宋_GB2312" w:hAnsi="仿宋" w:eastAsia="仿宋_GB2312"/>
          <w:color w:val="000000"/>
          <w:sz w:val="32"/>
          <w:szCs w:val="32"/>
        </w:rPr>
        <w:t>60</w:t>
      </w:r>
      <w:r>
        <w:rPr>
          <w:rFonts w:hint="eastAsia" w:ascii="仿宋_GB2312" w:hAnsi="仿宋" w:eastAsia="仿宋_GB2312"/>
          <w:color w:val="000000"/>
          <w:sz w:val="32"/>
          <w:szCs w:val="32"/>
        </w:rPr>
        <w:t>～</w:t>
      </w:r>
      <w:r>
        <w:rPr>
          <w:rFonts w:ascii="仿宋_GB2312" w:hAnsi="仿宋" w:eastAsia="仿宋_GB2312"/>
          <w:color w:val="000000"/>
          <w:sz w:val="32"/>
          <w:szCs w:val="32"/>
        </w:rPr>
        <w:t>1000</w:t>
      </w:r>
      <w:r>
        <w:rPr>
          <w:rFonts w:hint="eastAsia" w:ascii="仿宋_GB2312" w:hAnsi="仿宋" w:eastAsia="仿宋_GB2312"/>
          <w:color w:val="000000"/>
          <w:sz w:val="32"/>
          <w:szCs w:val="32"/>
        </w:rPr>
        <w:t>吨，注射量：</w:t>
      </w:r>
      <w:r>
        <w:rPr>
          <w:rFonts w:ascii="仿宋_GB2312" w:hAnsi="仿宋" w:eastAsia="仿宋_GB2312"/>
          <w:color w:val="000000"/>
          <w:sz w:val="32"/>
          <w:szCs w:val="32"/>
        </w:rPr>
        <w:t>30</w:t>
      </w:r>
      <w:r>
        <w:rPr>
          <w:rFonts w:hint="eastAsia" w:ascii="仿宋_GB2312" w:hAnsi="仿宋" w:eastAsia="仿宋_GB2312"/>
          <w:color w:val="000000"/>
          <w:sz w:val="32"/>
          <w:szCs w:val="32"/>
        </w:rPr>
        <w:t>～</w:t>
      </w:r>
      <w:r>
        <w:rPr>
          <w:rFonts w:ascii="仿宋_GB2312" w:hAnsi="仿宋" w:eastAsia="仿宋_GB2312"/>
          <w:color w:val="000000"/>
          <w:sz w:val="32"/>
          <w:szCs w:val="32"/>
        </w:rPr>
        <w:t>5000</w:t>
      </w:r>
      <w:r>
        <w:rPr>
          <w:rFonts w:hint="eastAsia" w:ascii="仿宋_GB2312" w:hAnsi="仿宋" w:eastAsia="仿宋_GB2312"/>
          <w:color w:val="000000"/>
          <w:sz w:val="32"/>
          <w:szCs w:val="32"/>
        </w:rPr>
        <w:t>克，能耗</w:t>
      </w:r>
      <w:r>
        <w:rPr>
          <w:rFonts w:ascii="仿宋_GB2312" w:hAnsi="仿宋" w:eastAsia="仿宋_GB2312"/>
          <w:color w:val="000000"/>
          <w:sz w:val="32"/>
          <w:szCs w:val="32"/>
        </w:rPr>
        <w:t>0.4</w:t>
      </w:r>
      <w:r>
        <w:rPr>
          <w:rFonts w:hint="eastAsia" w:ascii="仿宋_GB2312" w:hAnsi="仿宋" w:eastAsia="仿宋_GB2312"/>
          <w:color w:val="000000"/>
          <w:sz w:val="32"/>
          <w:szCs w:val="32"/>
        </w:rPr>
        <w:t>千瓦时</w:t>
      </w:r>
      <w:r>
        <w:rPr>
          <w:rFonts w:ascii="仿宋_GB2312" w:hAnsi="仿宋" w:eastAsia="仿宋_GB2312"/>
          <w:color w:val="000000"/>
          <w:sz w:val="32"/>
          <w:szCs w:val="32"/>
        </w:rPr>
        <w:t>/</w:t>
      </w:r>
      <w:r>
        <w:rPr>
          <w:rFonts w:hint="eastAsia" w:ascii="仿宋_GB2312" w:hAnsi="仿宋" w:eastAsia="仿宋_GB2312"/>
          <w:color w:val="000000"/>
          <w:sz w:val="32"/>
          <w:szCs w:val="32"/>
        </w:rPr>
        <w:t>千克以下）、大型双螺杆挤出造粒机组（生产能力：</w:t>
      </w:r>
      <w:r>
        <w:rPr>
          <w:rFonts w:ascii="仿宋_GB2312" w:hAnsi="仿宋" w:eastAsia="仿宋_GB2312"/>
          <w:color w:val="000000"/>
          <w:sz w:val="32"/>
          <w:szCs w:val="32"/>
        </w:rPr>
        <w:t>30</w:t>
      </w:r>
      <w:r>
        <w:rPr>
          <w:rFonts w:hint="eastAsia" w:ascii="仿宋_GB2312" w:hAnsi="仿宋" w:eastAsia="仿宋_GB2312"/>
          <w:color w:val="000000"/>
          <w:sz w:val="32"/>
          <w:szCs w:val="32"/>
        </w:rPr>
        <w:t>～</w:t>
      </w:r>
      <w:r>
        <w:rPr>
          <w:rFonts w:ascii="仿宋_GB2312" w:hAnsi="仿宋" w:eastAsia="仿宋_GB2312"/>
          <w:color w:val="000000"/>
          <w:sz w:val="32"/>
          <w:szCs w:val="32"/>
        </w:rPr>
        <w:t>60</w:t>
      </w:r>
      <w:r>
        <w:rPr>
          <w:rFonts w:hint="eastAsia" w:ascii="仿宋_GB2312" w:hAnsi="仿宋" w:eastAsia="仿宋_GB2312"/>
          <w:color w:val="000000"/>
          <w:sz w:val="32"/>
          <w:szCs w:val="32"/>
        </w:rPr>
        <w:t>万吨</w:t>
      </w:r>
      <w:r>
        <w:rPr>
          <w:rFonts w:ascii="仿宋_GB2312" w:hAnsi="仿宋" w:eastAsia="仿宋_GB2312"/>
          <w:color w:val="000000"/>
          <w:sz w:val="32"/>
          <w:szCs w:val="32"/>
        </w:rPr>
        <w:t>/</w:t>
      </w:r>
      <w:r>
        <w:rPr>
          <w:rFonts w:hint="eastAsia" w:ascii="仿宋_GB2312" w:hAnsi="仿宋" w:eastAsia="仿宋_GB2312"/>
          <w:color w:val="000000"/>
          <w:sz w:val="32"/>
          <w:szCs w:val="32"/>
        </w:rPr>
        <w:t>年）、大型对位芳纶反应挤出机组（生产能力</w:t>
      </w:r>
      <w:r>
        <w:rPr>
          <w:rFonts w:ascii="仿宋_GB2312" w:hAnsi="仿宋" w:eastAsia="仿宋_GB2312"/>
          <w:color w:val="000000"/>
          <w:sz w:val="32"/>
          <w:szCs w:val="32"/>
        </w:rPr>
        <w:t>1.4</w:t>
      </w:r>
      <w:r>
        <w:rPr>
          <w:rFonts w:hint="eastAsia" w:ascii="仿宋_GB2312" w:hAnsi="仿宋" w:eastAsia="仿宋_GB2312"/>
          <w:color w:val="000000"/>
          <w:sz w:val="32"/>
          <w:szCs w:val="32"/>
        </w:rPr>
        <w:t>万吨</w:t>
      </w:r>
      <w:r>
        <w:rPr>
          <w:rFonts w:ascii="仿宋_GB2312" w:hAnsi="仿宋" w:eastAsia="仿宋_GB2312"/>
          <w:color w:val="000000"/>
          <w:sz w:val="32"/>
          <w:szCs w:val="32"/>
        </w:rPr>
        <w:t>/</w:t>
      </w:r>
      <w:r>
        <w:rPr>
          <w:rFonts w:hint="eastAsia" w:ascii="仿宋_GB2312" w:hAnsi="仿宋" w:eastAsia="仿宋_GB2312"/>
          <w:color w:val="000000"/>
          <w:sz w:val="32"/>
          <w:szCs w:val="32"/>
        </w:rPr>
        <w:t>年以上）、碳纤维预浸胶机组（生产能力</w:t>
      </w:r>
      <w:r>
        <w:rPr>
          <w:rFonts w:ascii="仿宋_GB2312" w:hAnsi="仿宋" w:eastAsia="仿宋_GB2312"/>
          <w:color w:val="000000"/>
          <w:sz w:val="32"/>
          <w:szCs w:val="32"/>
        </w:rPr>
        <w:t>60</w:t>
      </w:r>
      <w:r>
        <w:rPr>
          <w:rFonts w:hint="eastAsia" w:ascii="仿宋_GB2312" w:hAnsi="仿宋" w:eastAsia="仿宋_GB2312"/>
          <w:color w:val="000000"/>
          <w:sz w:val="32"/>
          <w:szCs w:val="32"/>
        </w:rPr>
        <w:t>万米</w:t>
      </w:r>
      <w:r>
        <w:rPr>
          <w:rFonts w:ascii="仿宋_GB2312" w:hAnsi="仿宋" w:eastAsia="仿宋_GB2312"/>
          <w:color w:val="000000"/>
          <w:sz w:val="32"/>
          <w:szCs w:val="32"/>
        </w:rPr>
        <w:t>/</w:t>
      </w:r>
      <w:r>
        <w:rPr>
          <w:rFonts w:hint="eastAsia" w:ascii="仿宋_GB2312" w:hAnsi="仿宋" w:eastAsia="仿宋_GB2312"/>
          <w:color w:val="000000"/>
          <w:sz w:val="32"/>
          <w:szCs w:val="32"/>
        </w:rPr>
        <w:t>年以上；幅宽</w:t>
      </w:r>
      <w:r>
        <w:rPr>
          <w:rFonts w:ascii="仿宋_GB2312" w:hAnsi="仿宋" w:eastAsia="仿宋_GB2312"/>
          <w:color w:val="000000"/>
          <w:sz w:val="32"/>
          <w:szCs w:val="32"/>
        </w:rPr>
        <w:t>1.2</w:t>
      </w:r>
      <w:r>
        <w:rPr>
          <w:rFonts w:hint="eastAsia" w:ascii="仿宋_GB2312" w:hAnsi="仿宋" w:eastAsia="仿宋_GB2312"/>
          <w:color w:val="000000"/>
          <w:sz w:val="32"/>
          <w:szCs w:val="32"/>
        </w:rPr>
        <w:t>米以上）</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涂装用纳米过滤和反向渗透纯水装备</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安全饮水设备：组合式一体化净水器（处理量</w:t>
      </w:r>
      <w:r>
        <w:rPr>
          <w:rFonts w:ascii="仿宋_GB2312" w:hAnsi="仿宋" w:eastAsia="仿宋_GB2312"/>
          <w:color w:val="000000"/>
          <w:sz w:val="32"/>
          <w:szCs w:val="32"/>
        </w:rPr>
        <w:t>100</w:t>
      </w:r>
      <w:r>
        <w:rPr>
          <w:rFonts w:hint="eastAsia" w:ascii="仿宋_GB2312" w:hAnsi="仿宋" w:eastAsia="仿宋_GB2312"/>
          <w:color w:val="000000"/>
          <w:sz w:val="32"/>
          <w:szCs w:val="32"/>
        </w:rPr>
        <w:t>～</w:t>
      </w:r>
      <w:r>
        <w:rPr>
          <w:rFonts w:ascii="仿宋_GB2312" w:hAnsi="仿宋" w:eastAsia="仿宋_GB2312"/>
          <w:color w:val="000000"/>
          <w:sz w:val="32"/>
          <w:szCs w:val="32"/>
        </w:rPr>
        <w:t>2500</w:t>
      </w:r>
      <w:r>
        <w:rPr>
          <w:rFonts w:hint="eastAsia" w:ascii="仿宋_GB2312" w:hAnsi="仿宋" w:eastAsia="仿宋_GB2312"/>
          <w:color w:val="000000"/>
          <w:sz w:val="32"/>
          <w:szCs w:val="32"/>
        </w:rPr>
        <w:t>吨</w:t>
      </w:r>
      <w:r>
        <w:rPr>
          <w:rFonts w:ascii="仿宋_GB2312" w:hAnsi="仿宋" w:eastAsia="仿宋_GB2312"/>
          <w:color w:val="000000"/>
          <w:sz w:val="32"/>
          <w:szCs w:val="32"/>
        </w:rPr>
        <w:t>/</w:t>
      </w:r>
      <w:r>
        <w:rPr>
          <w:rFonts w:hint="eastAsia" w:ascii="仿宋_GB2312" w:hAnsi="仿宋" w:eastAsia="仿宋_GB2312"/>
          <w:color w:val="000000"/>
          <w:sz w:val="32"/>
          <w:szCs w:val="32"/>
        </w:rPr>
        <w:t>小时）</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大气污染治理装备：</w:t>
      </w:r>
      <w:r>
        <w:rPr>
          <w:rFonts w:ascii="仿宋_GB2312" w:hAnsi="仿宋" w:eastAsia="仿宋_GB2312"/>
          <w:color w:val="000000"/>
          <w:sz w:val="32"/>
          <w:szCs w:val="32"/>
        </w:rPr>
        <w:t>300</w:t>
      </w:r>
      <w:r>
        <w:rPr>
          <w:rFonts w:hint="eastAsia" w:ascii="仿宋_GB2312" w:hAnsi="仿宋" w:eastAsia="仿宋_GB2312"/>
          <w:color w:val="000000"/>
          <w:sz w:val="32"/>
          <w:szCs w:val="32"/>
        </w:rPr>
        <w:t>兆瓦以上燃煤电站烟气</w:t>
      </w:r>
      <w:r>
        <w:rPr>
          <w:rFonts w:ascii="仿宋_GB2312" w:hAnsi="仿宋" w:eastAsia="仿宋_GB2312"/>
          <w:color w:val="000000"/>
          <w:sz w:val="32"/>
          <w:szCs w:val="32"/>
        </w:rPr>
        <w:t>SCR</w:t>
      </w:r>
      <w:r>
        <w:rPr>
          <w:rFonts w:hint="eastAsia" w:ascii="仿宋_GB2312" w:hAnsi="仿宋" w:eastAsia="仿宋_GB2312"/>
          <w:color w:val="000000"/>
          <w:sz w:val="32"/>
          <w:szCs w:val="32"/>
        </w:rPr>
        <w:t>脱硝技术装备（脱氮效率</w:t>
      </w:r>
      <w:r>
        <w:rPr>
          <w:rFonts w:ascii="仿宋_GB2312" w:hAnsi="仿宋" w:eastAsia="仿宋_GB2312"/>
          <w:color w:val="000000"/>
          <w:sz w:val="32"/>
          <w:szCs w:val="32"/>
        </w:rPr>
        <w:t>90%</w:t>
      </w:r>
      <w:r>
        <w:rPr>
          <w:rFonts w:hint="eastAsia" w:ascii="仿宋_GB2312" w:hAnsi="仿宋" w:eastAsia="仿宋_GB2312"/>
          <w:color w:val="000000"/>
          <w:sz w:val="32"/>
          <w:szCs w:val="32"/>
        </w:rPr>
        <w:t>以上，催化剂使用寿命</w:t>
      </w:r>
      <w:r>
        <w:rPr>
          <w:rFonts w:ascii="仿宋_GB2312" w:hAnsi="仿宋" w:eastAsia="仿宋_GB2312"/>
          <w:color w:val="000000"/>
          <w:sz w:val="32"/>
          <w:szCs w:val="32"/>
        </w:rPr>
        <w:t>16000</w:t>
      </w:r>
      <w:r>
        <w:rPr>
          <w:rFonts w:hint="eastAsia" w:ascii="仿宋_GB2312" w:hAnsi="仿宋" w:eastAsia="仿宋_GB2312"/>
          <w:color w:val="000000"/>
          <w:sz w:val="32"/>
          <w:szCs w:val="32"/>
        </w:rPr>
        <w:t>小时以上）；钢铁烧结烟气循环流化床干法脱硫除尘成套装备（钙硫比：</w:t>
      </w:r>
      <w:r>
        <w:rPr>
          <w:rFonts w:ascii="仿宋_GB2312" w:hAnsi="仿宋" w:eastAsia="仿宋_GB2312"/>
          <w:color w:val="000000"/>
          <w:sz w:val="32"/>
          <w:szCs w:val="32"/>
        </w:rPr>
        <w:t>1.2</w:t>
      </w:r>
      <w:r>
        <w:rPr>
          <w:rFonts w:hint="eastAsia" w:ascii="仿宋_GB2312" w:hAnsi="仿宋" w:eastAsia="仿宋_GB2312"/>
          <w:color w:val="000000"/>
          <w:sz w:val="32"/>
          <w:szCs w:val="32"/>
        </w:rPr>
        <w:t>～</w:t>
      </w:r>
      <w:r>
        <w:rPr>
          <w:rFonts w:ascii="仿宋_GB2312" w:hAnsi="仿宋" w:eastAsia="仿宋_GB2312"/>
          <w:color w:val="000000"/>
          <w:sz w:val="32"/>
          <w:szCs w:val="32"/>
        </w:rPr>
        <w:t>1.3</w:t>
      </w:r>
      <w:r>
        <w:rPr>
          <w:rFonts w:hint="eastAsia" w:ascii="仿宋_GB2312" w:hAnsi="仿宋" w:eastAsia="仿宋_GB2312"/>
          <w:color w:val="000000"/>
          <w:sz w:val="32"/>
          <w:szCs w:val="32"/>
        </w:rPr>
        <w:t>）；</w:t>
      </w:r>
      <w:r>
        <w:rPr>
          <w:rFonts w:ascii="仿宋_GB2312" w:hAnsi="仿宋" w:eastAsia="仿宋_GB2312"/>
          <w:color w:val="000000"/>
          <w:sz w:val="32"/>
          <w:szCs w:val="32"/>
        </w:rPr>
        <w:t>1000</w:t>
      </w:r>
      <w:r>
        <w:rPr>
          <w:rFonts w:hint="eastAsia" w:ascii="仿宋_GB2312" w:hAnsi="仿宋" w:eastAsia="仿宋_GB2312"/>
          <w:color w:val="000000"/>
          <w:sz w:val="32"/>
          <w:szCs w:val="32"/>
        </w:rPr>
        <w:t>兆瓦超超临界机组配套电除尘技术装备；电袋复合除尘技术装备（烟尘排放浓度</w:t>
      </w:r>
      <w:r>
        <w:rPr>
          <w:rFonts w:ascii="仿宋_GB2312" w:hAnsi="仿宋" w:eastAsia="仿宋_GB2312"/>
          <w:color w:val="000000"/>
          <w:sz w:val="32"/>
          <w:szCs w:val="32"/>
        </w:rPr>
        <w:t>&lt;30</w:t>
      </w:r>
      <w:r>
        <w:rPr>
          <w:rFonts w:hint="eastAsia" w:ascii="仿宋_GB2312" w:hAnsi="仿宋" w:eastAsia="仿宋_GB2312"/>
          <w:color w:val="000000"/>
          <w:sz w:val="32"/>
          <w:szCs w:val="32"/>
        </w:rPr>
        <w:t>毫克</w:t>
      </w:r>
      <w:r>
        <w:rPr>
          <w:rFonts w:ascii="仿宋_GB2312" w:hAnsi="仿宋" w:eastAsia="仿宋_GB2312"/>
          <w:color w:val="000000"/>
          <w:sz w:val="32"/>
          <w:szCs w:val="32"/>
        </w:rPr>
        <w:t>/</w:t>
      </w:r>
      <w:r>
        <w:rPr>
          <w:rFonts w:hint="eastAsia" w:ascii="仿宋_GB2312" w:hAnsi="仿宋" w:eastAsia="仿宋_GB2312"/>
          <w:color w:val="000000"/>
          <w:sz w:val="32"/>
          <w:szCs w:val="32"/>
        </w:rPr>
        <w:t>立方米）；</w:t>
      </w:r>
      <w:r>
        <w:rPr>
          <w:rFonts w:ascii="仿宋_GB2312" w:hAnsi="仿宋" w:eastAsia="仿宋_GB2312"/>
          <w:color w:val="000000"/>
          <w:sz w:val="32"/>
          <w:szCs w:val="32"/>
        </w:rPr>
        <w:t>1000</w:t>
      </w:r>
      <w:r>
        <w:rPr>
          <w:rFonts w:hint="eastAsia" w:ascii="仿宋_GB2312" w:hAnsi="仿宋" w:eastAsia="仿宋_GB2312"/>
          <w:color w:val="000000"/>
          <w:sz w:val="32"/>
          <w:szCs w:val="32"/>
        </w:rPr>
        <w:t>兆瓦超超临界以上机组脱硫氧化多级离心鼓风机（风量≥</w:t>
      </w:r>
      <w:r>
        <w:rPr>
          <w:rFonts w:ascii="仿宋_GB2312" w:hAnsi="仿宋" w:eastAsia="仿宋_GB2312"/>
          <w:color w:val="000000"/>
          <w:sz w:val="32"/>
          <w:szCs w:val="32"/>
        </w:rPr>
        <w:t>450</w:t>
      </w:r>
      <w:r>
        <w:rPr>
          <w:rFonts w:hint="eastAsia" w:ascii="仿宋_GB2312" w:hAnsi="仿宋" w:eastAsia="仿宋_GB2312"/>
          <w:color w:val="000000"/>
          <w:sz w:val="32"/>
          <w:szCs w:val="32"/>
        </w:rPr>
        <w:t>立方米</w:t>
      </w:r>
      <w:r>
        <w:rPr>
          <w:rFonts w:ascii="仿宋_GB2312" w:hAnsi="仿宋" w:eastAsia="仿宋_GB2312"/>
          <w:color w:val="000000"/>
          <w:sz w:val="32"/>
          <w:szCs w:val="32"/>
        </w:rPr>
        <w:t>/</w:t>
      </w:r>
      <w:r>
        <w:rPr>
          <w:rFonts w:hint="eastAsia" w:ascii="仿宋_GB2312" w:hAnsi="仿宋" w:eastAsia="仿宋_GB2312"/>
          <w:color w:val="000000"/>
          <w:sz w:val="32"/>
          <w:szCs w:val="32"/>
        </w:rPr>
        <w:t>分钟、升压≥</w:t>
      </w:r>
      <w:r>
        <w:rPr>
          <w:rFonts w:ascii="仿宋_GB2312" w:hAnsi="仿宋" w:eastAsia="仿宋_GB2312"/>
          <w:color w:val="000000"/>
          <w:sz w:val="32"/>
          <w:szCs w:val="32"/>
        </w:rPr>
        <w:t>14000</w:t>
      </w:r>
      <w:r>
        <w:rPr>
          <w:rFonts w:hint="eastAsia" w:ascii="仿宋_GB2312" w:hAnsi="仿宋" w:eastAsia="仿宋_GB2312"/>
          <w:color w:val="000000"/>
          <w:sz w:val="32"/>
          <w:szCs w:val="32"/>
        </w:rPr>
        <w:t>毫米水柱）；等离子体废气净化机（废气去除率</w:t>
      </w:r>
      <w:r>
        <w:rPr>
          <w:rFonts w:ascii="仿宋_GB2312" w:hAnsi="仿宋" w:eastAsia="仿宋_GB2312"/>
          <w:color w:val="000000"/>
          <w:sz w:val="32"/>
          <w:szCs w:val="32"/>
        </w:rPr>
        <w:t>&gt;95%</w:t>
      </w:r>
      <w:r>
        <w:rPr>
          <w:rFonts w:hint="eastAsia" w:ascii="仿宋_GB2312" w:hAnsi="仿宋" w:eastAsia="仿宋_GB2312"/>
          <w:color w:val="000000"/>
          <w:sz w:val="32"/>
          <w:szCs w:val="32"/>
        </w:rPr>
        <w:t>）</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污水防治技术设备：</w:t>
      </w:r>
      <w:r>
        <w:rPr>
          <w:rFonts w:ascii="仿宋_GB2312" w:hAnsi="仿宋" w:eastAsia="仿宋_GB2312"/>
          <w:color w:val="000000"/>
          <w:sz w:val="32"/>
          <w:szCs w:val="32"/>
        </w:rPr>
        <w:t>20</w:t>
      </w:r>
      <w:r>
        <w:rPr>
          <w:rFonts w:hint="eastAsia" w:ascii="仿宋_GB2312" w:hAnsi="仿宋" w:eastAsia="仿宋_GB2312"/>
          <w:color w:val="000000"/>
          <w:sz w:val="32"/>
          <w:szCs w:val="32"/>
        </w:rPr>
        <w:t>万吨</w:t>
      </w:r>
      <w:r>
        <w:rPr>
          <w:rFonts w:ascii="仿宋_GB2312" w:hAnsi="仿宋" w:eastAsia="仿宋_GB2312"/>
          <w:color w:val="000000"/>
          <w:sz w:val="32"/>
          <w:szCs w:val="32"/>
        </w:rPr>
        <w:t>/</w:t>
      </w:r>
      <w:r>
        <w:rPr>
          <w:rFonts w:hint="eastAsia" w:ascii="仿宋_GB2312" w:hAnsi="仿宋" w:eastAsia="仿宋_GB2312"/>
          <w:color w:val="000000"/>
          <w:sz w:val="32"/>
          <w:szCs w:val="32"/>
        </w:rPr>
        <w:t>日城市污水处理成套装备（除磷脱氮）；污泥干燥焚烧技术装备（减渣量</w:t>
      </w:r>
      <w:r>
        <w:rPr>
          <w:rFonts w:ascii="仿宋_GB2312" w:hAnsi="仿宋" w:eastAsia="仿宋_GB2312"/>
          <w:color w:val="000000"/>
          <w:sz w:val="32"/>
          <w:szCs w:val="32"/>
        </w:rPr>
        <w:t>90%</w:t>
      </w:r>
      <w:r>
        <w:rPr>
          <w:rFonts w:hint="eastAsia" w:ascii="仿宋_GB2312" w:hAnsi="仿宋" w:eastAsia="仿宋_GB2312"/>
          <w:color w:val="000000"/>
          <w:sz w:val="32"/>
          <w:szCs w:val="32"/>
        </w:rPr>
        <w:t>以上）；浸没式膜生物反应器（</w:t>
      </w:r>
      <w:r>
        <w:rPr>
          <w:rFonts w:ascii="仿宋_GB2312" w:hAnsi="仿宋" w:eastAsia="仿宋_GB2312"/>
          <w:color w:val="000000"/>
          <w:sz w:val="32"/>
          <w:szCs w:val="32"/>
        </w:rPr>
        <w:t>COD</w:t>
      </w:r>
      <w:r>
        <w:rPr>
          <w:rFonts w:hint="eastAsia" w:ascii="仿宋_GB2312" w:hAnsi="仿宋" w:eastAsia="仿宋_GB2312"/>
          <w:color w:val="000000"/>
          <w:sz w:val="32"/>
          <w:szCs w:val="32"/>
        </w:rPr>
        <w:t>去除率</w:t>
      </w:r>
      <w:r>
        <w:rPr>
          <w:rFonts w:ascii="仿宋_GB2312" w:hAnsi="仿宋" w:eastAsia="仿宋_GB2312"/>
          <w:color w:val="000000"/>
          <w:sz w:val="32"/>
          <w:szCs w:val="32"/>
        </w:rPr>
        <w:t>90%</w:t>
      </w:r>
      <w:r>
        <w:rPr>
          <w:rFonts w:hint="eastAsia" w:ascii="仿宋_GB2312" w:hAnsi="仿宋" w:eastAsia="仿宋_GB2312"/>
          <w:color w:val="000000"/>
          <w:sz w:val="32"/>
          <w:szCs w:val="32"/>
        </w:rPr>
        <w:t>以上）；陶瓷真空过滤机（真空度：</w:t>
      </w:r>
      <w:r>
        <w:rPr>
          <w:rFonts w:ascii="仿宋_GB2312" w:hAnsi="仿宋" w:eastAsia="仿宋_GB2312"/>
          <w:color w:val="000000"/>
          <w:sz w:val="32"/>
          <w:szCs w:val="32"/>
        </w:rPr>
        <w:t>0.09</w:t>
      </w:r>
      <w:r>
        <w:rPr>
          <w:rFonts w:hint="eastAsia" w:ascii="仿宋_GB2312" w:hAnsi="仿宋" w:eastAsia="仿宋_GB2312"/>
          <w:color w:val="000000"/>
          <w:sz w:val="32"/>
          <w:szCs w:val="32"/>
        </w:rPr>
        <w:t>～</w:t>
      </w:r>
      <w:r>
        <w:rPr>
          <w:rFonts w:ascii="仿宋_GB2312" w:hAnsi="仿宋" w:eastAsia="仿宋_GB2312"/>
          <w:color w:val="000000"/>
          <w:sz w:val="32"/>
          <w:szCs w:val="32"/>
        </w:rPr>
        <w:t>0.098</w:t>
      </w:r>
      <w:r>
        <w:rPr>
          <w:rFonts w:hint="eastAsia" w:ascii="仿宋_GB2312" w:hAnsi="仿宋" w:eastAsia="仿宋_GB2312"/>
          <w:color w:val="000000"/>
          <w:sz w:val="32"/>
          <w:szCs w:val="32"/>
        </w:rPr>
        <w:t>兆帕</w:t>
      </w:r>
      <w:r>
        <w:rPr>
          <w:rFonts w:ascii="仿宋_GB2312" w:hAnsi="仿宋" w:eastAsia="仿宋_GB2312"/>
          <w:color w:val="000000"/>
          <w:sz w:val="32"/>
          <w:szCs w:val="32"/>
        </w:rPr>
        <w:t>,</w:t>
      </w:r>
      <w:r>
        <w:rPr>
          <w:rFonts w:hint="eastAsia" w:ascii="仿宋_GB2312" w:hAnsi="仿宋" w:eastAsia="仿宋_GB2312"/>
          <w:color w:val="000000"/>
          <w:sz w:val="32"/>
          <w:szCs w:val="32"/>
        </w:rPr>
        <w:t>孔隙：</w:t>
      </w:r>
      <w:r>
        <w:rPr>
          <w:rFonts w:ascii="仿宋_GB2312" w:hAnsi="仿宋" w:eastAsia="仿宋_GB2312"/>
          <w:color w:val="000000"/>
          <w:sz w:val="32"/>
          <w:szCs w:val="32"/>
        </w:rPr>
        <w:t>0.2</w:t>
      </w:r>
      <w:r>
        <w:rPr>
          <w:rFonts w:hint="eastAsia" w:ascii="仿宋_GB2312" w:hAnsi="仿宋" w:eastAsia="仿宋_GB2312"/>
          <w:color w:val="000000"/>
          <w:sz w:val="32"/>
          <w:szCs w:val="32"/>
        </w:rPr>
        <w:t>微米～</w:t>
      </w:r>
      <w:r>
        <w:rPr>
          <w:rFonts w:ascii="仿宋_GB2312" w:hAnsi="仿宋" w:eastAsia="仿宋_GB2312"/>
          <w:color w:val="000000"/>
          <w:sz w:val="32"/>
          <w:szCs w:val="32"/>
        </w:rPr>
        <w:t>20</w:t>
      </w:r>
      <w:r>
        <w:rPr>
          <w:rFonts w:hint="eastAsia" w:ascii="仿宋_GB2312" w:hAnsi="仿宋" w:eastAsia="仿宋_GB2312"/>
          <w:color w:val="000000"/>
          <w:sz w:val="32"/>
          <w:szCs w:val="32"/>
        </w:rPr>
        <w:t>微米）；中小城镇一体化污水处理成套技术装备；超生耦合法和生物膜法处理高浓度有机废水技术装备</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固体废物防治技术设备：生活垃圾清洁焚烧技术装备（助燃煤量</w:t>
      </w:r>
      <w:r>
        <w:rPr>
          <w:rFonts w:ascii="仿宋_GB2312" w:hAnsi="仿宋" w:eastAsia="仿宋_GB2312"/>
          <w:color w:val="000000"/>
          <w:sz w:val="32"/>
          <w:szCs w:val="32"/>
        </w:rPr>
        <w:t>20%</w:t>
      </w:r>
      <w:r>
        <w:rPr>
          <w:rFonts w:hint="eastAsia" w:ascii="仿宋_GB2312" w:hAnsi="仿宋" w:eastAsia="仿宋_GB2312"/>
          <w:color w:val="000000"/>
          <w:sz w:val="32"/>
          <w:szCs w:val="32"/>
        </w:rPr>
        <w:t>以下）；厨余垃圾集中无害化处理技术装备（利用率</w:t>
      </w:r>
      <w:r>
        <w:rPr>
          <w:rFonts w:ascii="仿宋_GB2312" w:hAnsi="仿宋" w:eastAsia="仿宋_GB2312"/>
          <w:color w:val="000000"/>
          <w:sz w:val="32"/>
          <w:szCs w:val="32"/>
        </w:rPr>
        <w:t>95%</w:t>
      </w:r>
      <w:r>
        <w:rPr>
          <w:rFonts w:hint="eastAsia" w:ascii="仿宋_GB2312" w:hAnsi="仿宋" w:eastAsia="仿宋_GB2312"/>
          <w:color w:val="000000"/>
          <w:sz w:val="32"/>
          <w:szCs w:val="32"/>
        </w:rPr>
        <w:t>以上）；垃圾填埋渗滤液和臭气处理技术装备（处理量</w:t>
      </w:r>
      <w:r>
        <w:rPr>
          <w:rFonts w:ascii="仿宋_GB2312" w:hAnsi="仿宋" w:eastAsia="仿宋_GB2312"/>
          <w:color w:val="000000"/>
          <w:sz w:val="32"/>
          <w:szCs w:val="32"/>
        </w:rPr>
        <w:t>50</w:t>
      </w:r>
      <w:r>
        <w:rPr>
          <w:rFonts w:hint="eastAsia" w:ascii="仿宋_GB2312" w:hAnsi="仿宋" w:eastAsia="仿宋_GB2312"/>
          <w:color w:val="000000"/>
          <w:sz w:val="32"/>
          <w:szCs w:val="32"/>
        </w:rPr>
        <w:t>吨</w:t>
      </w:r>
      <w:r>
        <w:rPr>
          <w:rFonts w:ascii="仿宋_GB2312" w:hAnsi="仿宋" w:eastAsia="仿宋_GB2312"/>
          <w:color w:val="000000"/>
          <w:sz w:val="32"/>
          <w:szCs w:val="32"/>
        </w:rPr>
        <w:t>/</w:t>
      </w:r>
      <w:r>
        <w:rPr>
          <w:rFonts w:hint="eastAsia" w:ascii="仿宋_GB2312" w:hAnsi="仿宋" w:eastAsia="仿宋_GB2312"/>
          <w:color w:val="000000"/>
          <w:sz w:val="32"/>
          <w:szCs w:val="32"/>
        </w:rPr>
        <w:t>天以上）；生活垃圾自动化分选技术装备（分选率</w:t>
      </w:r>
      <w:r>
        <w:rPr>
          <w:rFonts w:ascii="仿宋_GB2312" w:hAnsi="仿宋" w:eastAsia="仿宋_GB2312"/>
          <w:color w:val="000000"/>
          <w:sz w:val="32"/>
          <w:szCs w:val="32"/>
        </w:rPr>
        <w:t>80</w:t>
      </w:r>
      <w:r>
        <w:rPr>
          <w:rFonts w:hint="eastAsia" w:ascii="仿宋_GB2312" w:hAnsi="仿宋" w:eastAsia="仿宋_GB2312"/>
          <w:color w:val="000000"/>
          <w:sz w:val="32"/>
          <w:szCs w:val="32"/>
        </w:rPr>
        <w:t>％以上）；建筑垃圾处理和再利用工艺技术装备（处理量</w:t>
      </w:r>
      <w:r>
        <w:rPr>
          <w:rFonts w:ascii="仿宋_GB2312" w:hAnsi="仿宋" w:eastAsia="仿宋_GB2312"/>
          <w:color w:val="000000"/>
          <w:sz w:val="32"/>
          <w:szCs w:val="32"/>
        </w:rPr>
        <w:t>100</w:t>
      </w:r>
      <w:r>
        <w:rPr>
          <w:rFonts w:hint="eastAsia" w:ascii="仿宋_GB2312" w:hAnsi="仿宋" w:eastAsia="仿宋_GB2312"/>
          <w:color w:val="000000"/>
          <w:sz w:val="32"/>
          <w:szCs w:val="32"/>
        </w:rPr>
        <w:t>吨</w:t>
      </w:r>
      <w:r>
        <w:rPr>
          <w:rFonts w:ascii="仿宋_GB2312" w:hAnsi="仿宋" w:eastAsia="仿宋_GB2312"/>
          <w:color w:val="000000"/>
          <w:sz w:val="32"/>
          <w:szCs w:val="32"/>
        </w:rPr>
        <w:t>/</w:t>
      </w:r>
      <w:r>
        <w:rPr>
          <w:rFonts w:hint="eastAsia" w:ascii="仿宋_GB2312" w:hAnsi="仿宋" w:eastAsia="仿宋_GB2312"/>
          <w:color w:val="000000"/>
          <w:sz w:val="32"/>
          <w:szCs w:val="32"/>
        </w:rPr>
        <w:t>小时以上）；工业危险废弃物处置处理技术装备（处理率</w:t>
      </w:r>
      <w:r>
        <w:rPr>
          <w:rFonts w:ascii="仿宋_GB2312" w:hAnsi="仿宋" w:eastAsia="仿宋_GB2312"/>
          <w:color w:val="000000"/>
          <w:sz w:val="32"/>
          <w:szCs w:val="32"/>
        </w:rPr>
        <w:t>90%</w:t>
      </w:r>
      <w:r>
        <w:rPr>
          <w:rFonts w:hint="eastAsia" w:ascii="仿宋_GB2312" w:hAnsi="仿宋" w:eastAsia="仿宋_GB2312"/>
          <w:color w:val="000000"/>
          <w:sz w:val="32"/>
          <w:szCs w:val="32"/>
        </w:rPr>
        <w:t>以上）；油田钻井废弃物处理处置技术与成套装备（减容</w:t>
      </w:r>
      <w:r>
        <w:rPr>
          <w:rFonts w:ascii="仿宋_GB2312" w:hAnsi="仿宋" w:eastAsia="仿宋_GB2312"/>
          <w:color w:val="000000"/>
          <w:sz w:val="32"/>
          <w:szCs w:val="32"/>
        </w:rPr>
        <w:t>50%</w:t>
      </w:r>
      <w:r>
        <w:rPr>
          <w:rFonts w:hint="eastAsia" w:ascii="仿宋_GB2312" w:hAnsi="仿宋" w:eastAsia="仿宋_GB2312"/>
          <w:color w:val="000000"/>
          <w:sz w:val="32"/>
          <w:szCs w:val="32"/>
        </w:rPr>
        <w:t>以上，处理率</w:t>
      </w:r>
      <w:r>
        <w:rPr>
          <w:rFonts w:ascii="仿宋_GB2312" w:hAnsi="仿宋" w:eastAsia="仿宋_GB2312"/>
          <w:color w:val="000000"/>
          <w:sz w:val="32"/>
          <w:szCs w:val="32"/>
        </w:rPr>
        <w:t>70</w:t>
      </w:r>
      <w:r>
        <w:rPr>
          <w:rFonts w:hint="eastAsia" w:ascii="仿宋_GB2312" w:hAnsi="仿宋" w:eastAsia="仿宋_GB2312"/>
          <w:color w:val="000000"/>
          <w:sz w:val="32"/>
          <w:szCs w:val="32"/>
        </w:rPr>
        <w:t>％以上）；医疗废物清洁焚烧、高温蒸煮无害化处理技术装备（处理量</w:t>
      </w:r>
      <w:r>
        <w:rPr>
          <w:rFonts w:ascii="仿宋_GB2312" w:hAnsi="仿宋" w:eastAsia="仿宋_GB2312"/>
          <w:color w:val="000000"/>
          <w:sz w:val="32"/>
          <w:szCs w:val="32"/>
        </w:rPr>
        <w:t>150</w:t>
      </w:r>
      <w:r>
        <w:rPr>
          <w:rFonts w:hint="eastAsia" w:ascii="仿宋_GB2312" w:hAnsi="仿宋" w:eastAsia="仿宋_GB2312"/>
          <w:color w:val="000000"/>
          <w:sz w:val="32"/>
          <w:szCs w:val="32"/>
        </w:rPr>
        <w:t>千克</w:t>
      </w:r>
      <w:r>
        <w:rPr>
          <w:rFonts w:ascii="仿宋_GB2312" w:hAnsi="仿宋" w:eastAsia="仿宋_GB2312"/>
          <w:color w:val="000000"/>
          <w:sz w:val="32"/>
          <w:szCs w:val="32"/>
        </w:rPr>
        <w:t>/</w:t>
      </w:r>
      <w:r>
        <w:rPr>
          <w:rFonts w:hint="eastAsia" w:ascii="仿宋_GB2312" w:hAnsi="仿宋" w:eastAsia="仿宋_GB2312"/>
          <w:color w:val="000000"/>
          <w:sz w:val="32"/>
          <w:szCs w:val="32"/>
        </w:rPr>
        <w:t>小时以上，燃烧效率</w:t>
      </w:r>
      <w:r>
        <w:rPr>
          <w:rFonts w:ascii="仿宋_GB2312" w:hAnsi="仿宋" w:eastAsia="仿宋_GB2312"/>
          <w:color w:val="000000"/>
          <w:sz w:val="32"/>
          <w:szCs w:val="32"/>
        </w:rPr>
        <w:t>70%</w:t>
      </w:r>
      <w:r>
        <w:rPr>
          <w:rFonts w:hint="eastAsia" w:ascii="仿宋_GB2312" w:hAnsi="仿宋" w:eastAsia="仿宋_GB2312"/>
          <w:color w:val="000000"/>
          <w:sz w:val="32"/>
          <w:szCs w:val="32"/>
        </w:rPr>
        <w:t>以上）</w:t>
      </w:r>
    </w:p>
    <w:p>
      <w:pPr>
        <w:pStyle w:val="24"/>
        <w:numPr>
          <w:ilvl w:val="0"/>
          <w:numId w:val="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土壤修复技术装备</w:t>
      </w:r>
    </w:p>
    <w:p>
      <w:pPr>
        <w:pStyle w:val="24"/>
        <w:numPr>
          <w:ilvl w:val="0"/>
          <w:numId w:val="9"/>
        </w:numPr>
        <w:spacing w:line="360" w:lineRule="auto"/>
        <w:rPr>
          <w:rFonts w:ascii="仿宋_GB2312" w:hAnsi="仿宋" w:eastAsia="仿宋_GB2312"/>
          <w:color w:val="000000"/>
          <w:sz w:val="32"/>
          <w:szCs w:val="32"/>
        </w:rPr>
      </w:pPr>
      <w:r>
        <w:rPr>
          <w:rFonts w:ascii="仿宋_GB2312" w:hAnsi="仿宋" w:eastAsia="仿宋_GB2312"/>
          <w:color w:val="000000"/>
          <w:sz w:val="32"/>
          <w:szCs w:val="32"/>
        </w:rPr>
        <w:t>3D</w:t>
      </w:r>
      <w:r>
        <w:rPr>
          <w:rFonts w:hint="eastAsia" w:ascii="仿宋_GB2312" w:hAnsi="仿宋" w:eastAsia="仿宋_GB2312"/>
          <w:color w:val="000000"/>
          <w:sz w:val="32"/>
          <w:szCs w:val="32"/>
        </w:rPr>
        <w:t>打印制造装备</w:t>
      </w:r>
    </w:p>
    <w:p>
      <w:pPr>
        <w:pStyle w:val="3"/>
        <w:rPr>
          <w:rFonts w:ascii="仿宋_GB2312" w:eastAsia="仿宋_GB2312"/>
          <w:color w:val="000000"/>
          <w:sz w:val="32"/>
        </w:rPr>
      </w:pPr>
      <w:bookmarkStart w:id="11" w:name="_Toc429747465"/>
      <w:r>
        <w:rPr>
          <w:rFonts w:hint="eastAsia" w:ascii="仿宋_GB2312" w:eastAsia="仿宋_GB2312"/>
          <w:color w:val="000000"/>
          <w:sz w:val="32"/>
        </w:rPr>
        <w:t>（三）城市轨道交通装备</w:t>
      </w:r>
      <w:bookmarkEnd w:id="11"/>
    </w:p>
    <w:p>
      <w:pPr>
        <w:pStyle w:val="24"/>
        <w:numPr>
          <w:ilvl w:val="0"/>
          <w:numId w:val="10"/>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城市轨道交通减震、降噪技术应用</w:t>
      </w:r>
    </w:p>
    <w:p>
      <w:pPr>
        <w:pStyle w:val="24"/>
        <w:numPr>
          <w:ilvl w:val="0"/>
          <w:numId w:val="10"/>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自动售检票系统（</w:t>
      </w:r>
      <w:r>
        <w:rPr>
          <w:rFonts w:ascii="仿宋_GB2312" w:hAnsi="仿宋" w:eastAsia="仿宋_GB2312"/>
          <w:color w:val="000000"/>
          <w:sz w:val="32"/>
          <w:szCs w:val="32"/>
        </w:rPr>
        <w:t>AFC</w:t>
      </w:r>
      <w:r>
        <w:rPr>
          <w:rFonts w:hint="eastAsia" w:ascii="仿宋_GB2312" w:hAnsi="仿宋" w:eastAsia="仿宋_GB2312"/>
          <w:color w:val="000000"/>
          <w:sz w:val="32"/>
          <w:szCs w:val="32"/>
        </w:rPr>
        <w:t>），车门、站台屏蔽门、车钩系统</w:t>
      </w:r>
    </w:p>
    <w:p>
      <w:pPr>
        <w:pStyle w:val="24"/>
        <w:numPr>
          <w:ilvl w:val="0"/>
          <w:numId w:val="10"/>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城市轨道交通火灾报警和自动灭火系统</w:t>
      </w:r>
    </w:p>
    <w:p>
      <w:pPr>
        <w:pStyle w:val="24"/>
        <w:numPr>
          <w:ilvl w:val="0"/>
          <w:numId w:val="10"/>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数字轨道电路及以无线通信为基础的信号系统</w:t>
      </w:r>
      <w:r>
        <w:rPr>
          <w:rFonts w:ascii="仿宋_GB2312" w:hAnsi="仿宋" w:eastAsia="仿宋_GB2312"/>
          <w:color w:val="000000"/>
          <w:sz w:val="32"/>
          <w:szCs w:val="32"/>
        </w:rPr>
        <w:t>[</w:t>
      </w:r>
      <w:r>
        <w:rPr>
          <w:rFonts w:hint="eastAsia" w:ascii="仿宋_GB2312" w:hAnsi="仿宋" w:eastAsia="仿宋_GB2312"/>
          <w:color w:val="000000"/>
          <w:sz w:val="32"/>
          <w:szCs w:val="32"/>
        </w:rPr>
        <w:t>含自动列车监控系统（</w:t>
      </w:r>
      <w:r>
        <w:rPr>
          <w:rFonts w:ascii="仿宋_GB2312" w:hAnsi="仿宋" w:eastAsia="仿宋_GB2312"/>
          <w:color w:val="000000"/>
          <w:sz w:val="32"/>
          <w:szCs w:val="32"/>
        </w:rPr>
        <w:t>ATS</w:t>
      </w:r>
      <w:r>
        <w:rPr>
          <w:rFonts w:hint="eastAsia" w:ascii="仿宋_GB2312" w:hAnsi="仿宋" w:eastAsia="仿宋_GB2312"/>
          <w:color w:val="000000"/>
          <w:sz w:val="32"/>
          <w:szCs w:val="32"/>
        </w:rPr>
        <w:t>）、列车自动保护装置（</w:t>
      </w:r>
      <w:r>
        <w:rPr>
          <w:rFonts w:ascii="仿宋_GB2312" w:hAnsi="仿宋" w:eastAsia="仿宋_GB2312"/>
          <w:color w:val="000000"/>
          <w:sz w:val="32"/>
          <w:szCs w:val="32"/>
        </w:rPr>
        <w:t>ATP</w:t>
      </w:r>
      <w:r>
        <w:rPr>
          <w:rFonts w:hint="eastAsia" w:ascii="仿宋_GB2312" w:hAnsi="仿宋" w:eastAsia="仿宋_GB2312"/>
          <w:color w:val="000000"/>
          <w:sz w:val="32"/>
          <w:szCs w:val="32"/>
        </w:rPr>
        <w:t>）、自动列车运行装置（</w:t>
      </w:r>
      <w:r>
        <w:rPr>
          <w:rFonts w:ascii="仿宋_GB2312" w:hAnsi="仿宋" w:eastAsia="仿宋_GB2312"/>
          <w:color w:val="000000"/>
          <w:sz w:val="32"/>
          <w:szCs w:val="32"/>
        </w:rPr>
        <w:t>ATO</w:t>
      </w:r>
      <w:r>
        <w:rPr>
          <w:rFonts w:hint="eastAsia" w:ascii="仿宋_GB2312" w:hAnsi="仿宋" w:eastAsia="仿宋_GB2312"/>
          <w:color w:val="000000"/>
          <w:sz w:val="32"/>
          <w:szCs w:val="32"/>
        </w:rPr>
        <w:t>）</w:t>
      </w:r>
      <w:r>
        <w:rPr>
          <w:rFonts w:ascii="仿宋_GB2312" w:hAnsi="仿宋" w:eastAsia="仿宋_GB2312"/>
          <w:color w:val="000000"/>
          <w:sz w:val="32"/>
          <w:szCs w:val="32"/>
        </w:rPr>
        <w:t xml:space="preserve">] </w:t>
      </w:r>
    </w:p>
    <w:p>
      <w:pPr>
        <w:pStyle w:val="24"/>
        <w:numPr>
          <w:ilvl w:val="0"/>
          <w:numId w:val="10"/>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直流高速开关、真空断路器（</w:t>
      </w:r>
      <w:r>
        <w:rPr>
          <w:rFonts w:ascii="仿宋_GB2312" w:hAnsi="仿宋" w:eastAsia="仿宋_GB2312"/>
          <w:color w:val="000000"/>
          <w:sz w:val="32"/>
          <w:szCs w:val="32"/>
        </w:rPr>
        <w:t>GIS</w:t>
      </w:r>
      <w:r>
        <w:rPr>
          <w:rFonts w:hint="eastAsia" w:ascii="仿宋_GB2312" w:hAnsi="仿宋" w:eastAsia="仿宋_GB2312"/>
          <w:color w:val="000000"/>
          <w:sz w:val="32"/>
          <w:szCs w:val="32"/>
        </w:rPr>
        <w:t>）供电系统成套设备关键部件</w:t>
      </w:r>
    </w:p>
    <w:p>
      <w:pPr>
        <w:pStyle w:val="24"/>
        <w:numPr>
          <w:ilvl w:val="0"/>
          <w:numId w:val="10"/>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轨道车辆交流牵引传动系统、制动系统及核心元器件（含</w:t>
      </w:r>
      <w:r>
        <w:rPr>
          <w:rFonts w:ascii="仿宋_GB2312" w:hAnsi="仿宋" w:eastAsia="仿宋_GB2312"/>
          <w:color w:val="000000"/>
          <w:sz w:val="32"/>
          <w:szCs w:val="32"/>
        </w:rPr>
        <w:t>IGCT</w:t>
      </w:r>
      <w:r>
        <w:rPr>
          <w:rFonts w:hint="eastAsia" w:ascii="仿宋_GB2312" w:hAnsi="仿宋" w:eastAsia="仿宋_GB2312"/>
          <w:color w:val="000000"/>
          <w:sz w:val="32"/>
          <w:szCs w:val="32"/>
        </w:rPr>
        <w:t>、</w:t>
      </w:r>
      <w:r>
        <w:rPr>
          <w:rFonts w:ascii="仿宋_GB2312" w:hAnsi="仿宋" w:eastAsia="仿宋_GB2312"/>
          <w:color w:val="000000"/>
          <w:sz w:val="32"/>
          <w:szCs w:val="32"/>
        </w:rPr>
        <w:t>IGBT</w:t>
      </w:r>
      <w:r>
        <w:rPr>
          <w:rFonts w:hint="eastAsia" w:ascii="仿宋_GB2312" w:hAnsi="仿宋" w:eastAsia="仿宋_GB2312"/>
          <w:color w:val="000000"/>
          <w:sz w:val="32"/>
          <w:szCs w:val="32"/>
        </w:rPr>
        <w:t>元器件）</w:t>
      </w:r>
      <w:r>
        <w:rPr>
          <w:rFonts w:ascii="仿宋_GB2312" w:hAnsi="仿宋" w:eastAsia="仿宋_GB2312"/>
          <w:color w:val="000000"/>
          <w:sz w:val="32"/>
          <w:szCs w:val="32"/>
        </w:rPr>
        <w:t xml:space="preserve"> </w:t>
      </w:r>
    </w:p>
    <w:p>
      <w:pPr>
        <w:pStyle w:val="24"/>
        <w:numPr>
          <w:ilvl w:val="0"/>
          <w:numId w:val="10"/>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城轨列车网络控制系统及运行控制系统</w:t>
      </w:r>
    </w:p>
    <w:p>
      <w:pPr>
        <w:pStyle w:val="24"/>
        <w:numPr>
          <w:ilvl w:val="0"/>
          <w:numId w:val="10"/>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车体、转向架、齿轮箱及车内装饰材料轻量化应用</w:t>
      </w:r>
    </w:p>
    <w:p>
      <w:pPr>
        <w:pStyle w:val="24"/>
        <w:numPr>
          <w:ilvl w:val="0"/>
          <w:numId w:val="10"/>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城轨列车再生制动吸收装置</w:t>
      </w:r>
    </w:p>
    <w:p>
      <w:pPr>
        <w:pStyle w:val="3"/>
        <w:rPr>
          <w:rFonts w:ascii="仿宋_GB2312" w:eastAsia="仿宋_GB2312"/>
          <w:color w:val="000000"/>
          <w:sz w:val="32"/>
        </w:rPr>
      </w:pPr>
      <w:bookmarkStart w:id="12" w:name="_Toc429747466"/>
      <w:r>
        <w:rPr>
          <w:rFonts w:hint="eastAsia" w:ascii="仿宋_GB2312" w:eastAsia="仿宋_GB2312"/>
          <w:color w:val="000000"/>
          <w:sz w:val="32"/>
        </w:rPr>
        <w:t>（四）汽车装备</w:t>
      </w:r>
      <w:bookmarkEnd w:id="12"/>
    </w:p>
    <w:p>
      <w:pPr>
        <w:pStyle w:val="24"/>
        <w:numPr>
          <w:ilvl w:val="0"/>
          <w:numId w:val="1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汽车关键零部件：汽油机增压器、电涡流缓速器、轮胎气压监测系统（</w:t>
      </w:r>
      <w:r>
        <w:rPr>
          <w:rFonts w:ascii="仿宋_GB2312" w:hAnsi="仿宋" w:eastAsia="仿宋_GB2312"/>
          <w:color w:val="000000"/>
          <w:sz w:val="32"/>
          <w:szCs w:val="32"/>
        </w:rPr>
        <w:t>TPMS</w:t>
      </w:r>
      <w:r>
        <w:rPr>
          <w:rFonts w:hint="eastAsia" w:ascii="仿宋_GB2312" w:hAnsi="仿宋" w:eastAsia="仿宋_GB2312"/>
          <w:color w:val="000000"/>
          <w:sz w:val="32"/>
          <w:szCs w:val="32"/>
        </w:rPr>
        <w:t>）、随动前照灯系统、</w:t>
      </w:r>
      <w:r>
        <w:rPr>
          <w:rFonts w:ascii="仿宋_GB2312" w:hAnsi="仿宋" w:eastAsia="仿宋_GB2312"/>
          <w:color w:val="000000"/>
          <w:sz w:val="32"/>
          <w:szCs w:val="32"/>
        </w:rPr>
        <w:t>LED</w:t>
      </w:r>
      <w:r>
        <w:rPr>
          <w:rFonts w:hint="eastAsia" w:ascii="仿宋_GB2312" w:hAnsi="仿宋" w:eastAsia="仿宋_GB2312"/>
          <w:color w:val="000000"/>
          <w:sz w:val="32"/>
          <w:szCs w:val="32"/>
        </w:rPr>
        <w:t>前照灯、数字化仪表、电控系统执行机构用电磁阀、低地板大型客车专用车桥、空气悬架、吸能式转向系统、大中型客车变频空调、汽车热泵空调、轻量化全承载车身、高强度钢车轮、载重车后盘式制动器</w:t>
      </w:r>
    </w:p>
    <w:p>
      <w:pPr>
        <w:pStyle w:val="24"/>
        <w:numPr>
          <w:ilvl w:val="0"/>
          <w:numId w:val="1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双离合器变速器（</w:t>
      </w:r>
      <w:r>
        <w:rPr>
          <w:rFonts w:ascii="仿宋_GB2312" w:hAnsi="仿宋" w:eastAsia="仿宋_GB2312"/>
          <w:color w:val="000000"/>
          <w:sz w:val="32"/>
          <w:szCs w:val="32"/>
        </w:rPr>
        <w:t>DCT</w:t>
      </w:r>
      <w:r>
        <w:rPr>
          <w:rFonts w:hint="eastAsia" w:ascii="仿宋_GB2312" w:hAnsi="仿宋" w:eastAsia="仿宋_GB2312"/>
          <w:color w:val="000000"/>
          <w:sz w:val="32"/>
          <w:szCs w:val="32"/>
        </w:rPr>
        <w:t>）、电控机械变速器（</w:t>
      </w:r>
      <w:r>
        <w:rPr>
          <w:rFonts w:ascii="仿宋_GB2312" w:hAnsi="仿宋" w:eastAsia="仿宋_GB2312"/>
          <w:color w:val="000000"/>
          <w:sz w:val="32"/>
          <w:szCs w:val="32"/>
        </w:rPr>
        <w:t>AMT</w:t>
      </w:r>
      <w:r>
        <w:rPr>
          <w:rFonts w:hint="eastAsia" w:ascii="仿宋_GB2312" w:hAnsi="仿宋" w:eastAsia="仿宋_GB2312"/>
          <w:color w:val="000000"/>
          <w:sz w:val="32"/>
          <w:szCs w:val="32"/>
        </w:rPr>
        <w:t>）</w:t>
      </w:r>
    </w:p>
    <w:p>
      <w:pPr>
        <w:pStyle w:val="24"/>
        <w:numPr>
          <w:ilvl w:val="0"/>
          <w:numId w:val="1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轻量化材料应用：高强度钢、铝镁合金、复合塑料、粉末冶金、高强度复合纤维等；先进成形技术应用：激光拼焊板的扩大应用、内高压成形、超高强度钢板热成形、柔性滚压成形等；环保材料应用：水性涂料、无铅焊料等</w:t>
      </w:r>
    </w:p>
    <w:p>
      <w:pPr>
        <w:pStyle w:val="24"/>
        <w:numPr>
          <w:ilvl w:val="0"/>
          <w:numId w:val="1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高效柴油发动机（</w:t>
      </w:r>
      <w:r>
        <w:rPr>
          <w:rFonts w:ascii="仿宋_GB2312" w:hAnsi="仿宋" w:eastAsia="仿宋_GB2312"/>
          <w:color w:val="000000"/>
          <w:sz w:val="32"/>
          <w:szCs w:val="32"/>
        </w:rPr>
        <w:t>3L</w:t>
      </w:r>
      <w:r>
        <w:rPr>
          <w:rFonts w:hint="eastAsia" w:ascii="仿宋_GB2312" w:hAnsi="仿宋" w:eastAsia="仿宋_GB2312"/>
          <w:color w:val="000000"/>
          <w:sz w:val="32"/>
          <w:szCs w:val="32"/>
        </w:rPr>
        <w:t>以下升功率≥</w:t>
      </w:r>
      <w:r>
        <w:rPr>
          <w:rFonts w:ascii="仿宋_GB2312" w:hAnsi="仿宋" w:eastAsia="仿宋_GB2312"/>
          <w:color w:val="000000"/>
          <w:sz w:val="32"/>
          <w:szCs w:val="32"/>
        </w:rPr>
        <w:t>50 kW/L</w:t>
      </w:r>
      <w:r>
        <w:rPr>
          <w:rFonts w:hint="eastAsia" w:ascii="仿宋_GB2312" w:hAnsi="仿宋" w:eastAsia="仿宋_GB2312"/>
          <w:color w:val="000000"/>
          <w:sz w:val="32"/>
          <w:szCs w:val="32"/>
        </w:rPr>
        <w:t>，</w:t>
      </w:r>
      <w:r>
        <w:rPr>
          <w:rFonts w:ascii="仿宋_GB2312" w:hAnsi="仿宋" w:eastAsia="仿宋_GB2312"/>
          <w:color w:val="000000"/>
          <w:sz w:val="32"/>
          <w:szCs w:val="32"/>
        </w:rPr>
        <w:t>3L</w:t>
      </w:r>
      <w:r>
        <w:rPr>
          <w:rFonts w:hint="eastAsia" w:ascii="仿宋_GB2312" w:hAnsi="仿宋" w:eastAsia="仿宋_GB2312"/>
          <w:color w:val="000000"/>
          <w:sz w:val="32"/>
          <w:szCs w:val="32"/>
        </w:rPr>
        <w:t>以上升功率≥</w:t>
      </w:r>
      <w:r>
        <w:rPr>
          <w:rFonts w:ascii="仿宋_GB2312" w:hAnsi="仿宋" w:eastAsia="仿宋_GB2312"/>
          <w:color w:val="000000"/>
          <w:sz w:val="32"/>
          <w:szCs w:val="32"/>
        </w:rPr>
        <w:t>40 kW/L</w:t>
      </w:r>
      <w:r>
        <w:rPr>
          <w:rFonts w:hint="eastAsia" w:ascii="仿宋_GB2312" w:hAnsi="仿宋" w:eastAsia="仿宋_GB2312"/>
          <w:color w:val="000000"/>
          <w:sz w:val="32"/>
          <w:szCs w:val="32"/>
        </w:rPr>
        <w:t>）；后处理系统（包括颗粒捕捉器、氧化型催化器、还原型催化器）；电控直列式喷油泵、电控高压共轨喷射系统、电控高压单体泵以及喷油器、喷油嘴</w:t>
      </w:r>
    </w:p>
    <w:p>
      <w:pPr>
        <w:pStyle w:val="24"/>
        <w:numPr>
          <w:ilvl w:val="0"/>
          <w:numId w:val="1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高效汽油发动机（自然吸气汽油机升功率≥</w:t>
      </w:r>
      <w:r>
        <w:rPr>
          <w:rFonts w:ascii="仿宋_GB2312" w:hAnsi="仿宋" w:eastAsia="仿宋_GB2312"/>
          <w:color w:val="000000"/>
          <w:sz w:val="32"/>
          <w:szCs w:val="32"/>
        </w:rPr>
        <w:t>60kW/L</w:t>
      </w:r>
      <w:r>
        <w:rPr>
          <w:rFonts w:hint="eastAsia" w:ascii="仿宋_GB2312" w:hAnsi="仿宋" w:eastAsia="仿宋_GB2312"/>
          <w:color w:val="000000"/>
          <w:sz w:val="32"/>
          <w:szCs w:val="32"/>
        </w:rPr>
        <w:t>，涡轮增压汽油机升功率≥</w:t>
      </w:r>
      <w:r>
        <w:rPr>
          <w:rFonts w:ascii="仿宋_GB2312" w:hAnsi="仿宋" w:eastAsia="仿宋_GB2312"/>
          <w:color w:val="000000"/>
          <w:sz w:val="32"/>
          <w:szCs w:val="32"/>
        </w:rPr>
        <w:t>70kW/L</w:t>
      </w:r>
      <w:r>
        <w:rPr>
          <w:rFonts w:hint="eastAsia" w:ascii="仿宋_GB2312" w:hAnsi="仿宋" w:eastAsia="仿宋_GB2312"/>
          <w:color w:val="000000"/>
          <w:sz w:val="32"/>
          <w:szCs w:val="32"/>
        </w:rPr>
        <w:t>）</w:t>
      </w:r>
    </w:p>
    <w:p>
      <w:pPr>
        <w:pStyle w:val="24"/>
        <w:numPr>
          <w:ilvl w:val="0"/>
          <w:numId w:val="1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新能源汽车关键零部件：能量型动力电池组（能量密度≥</w:t>
      </w:r>
      <w:r>
        <w:rPr>
          <w:rFonts w:ascii="仿宋_GB2312" w:hAnsi="仿宋" w:eastAsia="仿宋_GB2312"/>
          <w:color w:val="000000"/>
          <w:sz w:val="32"/>
          <w:szCs w:val="32"/>
        </w:rPr>
        <w:t>110Wh/kg</w:t>
      </w:r>
      <w:r>
        <w:rPr>
          <w:rFonts w:hint="eastAsia" w:ascii="仿宋_GB2312" w:hAnsi="仿宋" w:eastAsia="仿宋_GB2312"/>
          <w:color w:val="000000"/>
          <w:sz w:val="32"/>
          <w:szCs w:val="32"/>
        </w:rPr>
        <w:t>，循环寿命≥</w:t>
      </w:r>
      <w:r>
        <w:rPr>
          <w:rFonts w:ascii="仿宋_GB2312" w:hAnsi="仿宋" w:eastAsia="仿宋_GB2312"/>
          <w:color w:val="000000"/>
          <w:sz w:val="32"/>
          <w:szCs w:val="32"/>
        </w:rPr>
        <w:t>2000</w:t>
      </w:r>
      <w:r>
        <w:rPr>
          <w:rFonts w:hint="eastAsia" w:ascii="仿宋_GB2312" w:hAnsi="仿宋" w:eastAsia="仿宋_GB2312"/>
          <w:color w:val="000000"/>
          <w:sz w:val="32"/>
          <w:szCs w:val="32"/>
        </w:rPr>
        <w:t>次</w:t>
      </w:r>
      <w:r>
        <w:rPr>
          <w:rFonts w:ascii="仿宋_GB2312" w:hAnsi="仿宋" w:eastAsia="仿宋_GB2312"/>
          <w:color w:val="000000"/>
          <w:sz w:val="32"/>
          <w:szCs w:val="32"/>
        </w:rPr>
        <w:t>)</w:t>
      </w:r>
      <w:r>
        <w:rPr>
          <w:rFonts w:hint="eastAsia" w:ascii="仿宋_GB2312" w:hAnsi="仿宋" w:eastAsia="仿宋_GB2312"/>
          <w:color w:val="000000"/>
          <w:sz w:val="32"/>
          <w:szCs w:val="32"/>
        </w:rPr>
        <w:t>，电池正极材料（比容量≥</w:t>
      </w:r>
      <w:r>
        <w:rPr>
          <w:rFonts w:ascii="仿宋_GB2312" w:hAnsi="仿宋" w:eastAsia="仿宋_GB2312"/>
          <w:color w:val="000000"/>
          <w:sz w:val="32"/>
          <w:szCs w:val="32"/>
        </w:rPr>
        <w:t>150mAh/g</w:t>
      </w:r>
      <w:r>
        <w:rPr>
          <w:rFonts w:hint="eastAsia" w:ascii="仿宋_GB2312" w:hAnsi="仿宋" w:eastAsia="仿宋_GB2312"/>
          <w:color w:val="000000"/>
          <w:sz w:val="32"/>
          <w:szCs w:val="32"/>
        </w:rPr>
        <w:t>，循环寿命</w:t>
      </w:r>
      <w:r>
        <w:rPr>
          <w:rFonts w:ascii="仿宋_GB2312" w:hAnsi="仿宋" w:eastAsia="仿宋_GB2312"/>
          <w:color w:val="000000"/>
          <w:sz w:val="32"/>
          <w:szCs w:val="32"/>
        </w:rPr>
        <w:t>2000</w:t>
      </w:r>
      <w:r>
        <w:rPr>
          <w:rFonts w:hint="eastAsia" w:ascii="仿宋_GB2312" w:hAnsi="仿宋" w:eastAsia="仿宋_GB2312"/>
          <w:color w:val="000000"/>
          <w:sz w:val="32"/>
          <w:szCs w:val="32"/>
        </w:rPr>
        <w:t>次不低于初始放电容量的</w:t>
      </w:r>
      <w:r>
        <w:rPr>
          <w:rFonts w:ascii="仿宋_GB2312" w:hAnsi="仿宋" w:eastAsia="仿宋_GB2312"/>
          <w:color w:val="000000"/>
          <w:sz w:val="32"/>
          <w:szCs w:val="32"/>
        </w:rPr>
        <w:t>80</w:t>
      </w:r>
      <w:r>
        <w:rPr>
          <w:rFonts w:hint="eastAsia" w:ascii="仿宋_GB2312" w:hAnsi="仿宋" w:eastAsia="仿宋_GB2312"/>
          <w:color w:val="000000"/>
          <w:sz w:val="32"/>
          <w:szCs w:val="32"/>
        </w:rPr>
        <w:t>％），电池隔膜（厚度</w:t>
      </w:r>
      <w:r>
        <w:rPr>
          <w:rFonts w:ascii="仿宋_GB2312" w:hAnsi="仿宋" w:eastAsia="仿宋_GB2312"/>
          <w:color w:val="000000"/>
          <w:sz w:val="32"/>
          <w:szCs w:val="32"/>
        </w:rPr>
        <w:t>15</w:t>
      </w:r>
      <w:r>
        <w:rPr>
          <w:rFonts w:hint="eastAsia" w:ascii="仿宋_GB2312" w:hAnsi="仿宋" w:eastAsia="仿宋_GB2312"/>
          <w:color w:val="000000"/>
          <w:sz w:val="32"/>
          <w:szCs w:val="32"/>
        </w:rPr>
        <w:t>～</w:t>
      </w:r>
      <w:r>
        <w:rPr>
          <w:rFonts w:ascii="仿宋_GB2312" w:hAnsi="仿宋" w:eastAsia="仿宋_GB2312"/>
          <w:color w:val="000000"/>
          <w:sz w:val="32"/>
          <w:szCs w:val="32"/>
        </w:rPr>
        <w:t>40</w:t>
      </w:r>
      <w:r>
        <w:rPr>
          <w:rFonts w:hint="eastAsia" w:ascii="仿宋_GB2312" w:hAnsi="仿宋" w:eastAsia="仿宋_GB2312"/>
          <w:color w:val="000000"/>
          <w:sz w:val="32"/>
          <w:szCs w:val="32"/>
        </w:rPr>
        <w:t>μ</w:t>
      </w:r>
      <w:r>
        <w:rPr>
          <w:rFonts w:ascii="仿宋_GB2312" w:hAnsi="仿宋" w:eastAsia="仿宋_GB2312"/>
          <w:color w:val="000000"/>
          <w:sz w:val="32"/>
          <w:szCs w:val="32"/>
        </w:rPr>
        <w:t>m</w:t>
      </w:r>
      <w:r>
        <w:rPr>
          <w:rFonts w:hint="eastAsia" w:ascii="仿宋_GB2312" w:hAnsi="仿宋" w:eastAsia="仿宋_GB2312"/>
          <w:color w:val="000000"/>
          <w:sz w:val="32"/>
          <w:szCs w:val="32"/>
        </w:rPr>
        <w:t>，孔隙率</w:t>
      </w:r>
      <w:r>
        <w:rPr>
          <w:rFonts w:ascii="仿宋_GB2312" w:hAnsi="仿宋" w:eastAsia="仿宋_GB2312"/>
          <w:color w:val="000000"/>
          <w:sz w:val="32"/>
          <w:szCs w:val="32"/>
        </w:rPr>
        <w:t>40%</w:t>
      </w:r>
      <w:r>
        <w:rPr>
          <w:rFonts w:hint="eastAsia" w:ascii="仿宋_GB2312" w:hAnsi="仿宋" w:eastAsia="仿宋_GB2312"/>
          <w:color w:val="000000"/>
          <w:sz w:val="32"/>
          <w:szCs w:val="32"/>
        </w:rPr>
        <w:t>～</w:t>
      </w:r>
      <w:r>
        <w:rPr>
          <w:rFonts w:ascii="仿宋_GB2312" w:hAnsi="仿宋" w:eastAsia="仿宋_GB2312"/>
          <w:color w:val="000000"/>
          <w:sz w:val="32"/>
          <w:szCs w:val="32"/>
        </w:rPr>
        <w:t>60%</w:t>
      </w:r>
      <w:r>
        <w:rPr>
          <w:rFonts w:hint="eastAsia" w:ascii="仿宋_GB2312" w:hAnsi="仿宋" w:eastAsia="仿宋_GB2312"/>
          <w:color w:val="000000"/>
          <w:sz w:val="32"/>
          <w:szCs w:val="32"/>
        </w:rPr>
        <w:t>）；电池管理系统，电机管理系统，电动汽车电控集成；电动汽车驱动电机（峰值功率密度≥</w:t>
      </w:r>
      <w:r>
        <w:rPr>
          <w:rFonts w:ascii="仿宋_GB2312" w:hAnsi="仿宋" w:eastAsia="仿宋_GB2312"/>
          <w:color w:val="000000"/>
          <w:sz w:val="32"/>
          <w:szCs w:val="32"/>
        </w:rPr>
        <w:t>2.5kW/kg</w:t>
      </w:r>
      <w:r>
        <w:rPr>
          <w:rFonts w:hint="eastAsia" w:ascii="仿宋_GB2312" w:hAnsi="仿宋" w:eastAsia="仿宋_GB2312"/>
          <w:color w:val="000000"/>
          <w:sz w:val="32"/>
          <w:szCs w:val="32"/>
        </w:rPr>
        <w:t>，高效区：</w:t>
      </w:r>
      <w:r>
        <w:rPr>
          <w:rFonts w:ascii="仿宋_GB2312" w:hAnsi="仿宋" w:eastAsia="仿宋_GB2312"/>
          <w:color w:val="000000"/>
          <w:sz w:val="32"/>
          <w:szCs w:val="32"/>
        </w:rPr>
        <w:t>65%</w:t>
      </w:r>
      <w:r>
        <w:rPr>
          <w:rFonts w:hint="eastAsia" w:ascii="仿宋_GB2312" w:hAnsi="仿宋" w:eastAsia="仿宋_GB2312"/>
          <w:color w:val="000000"/>
          <w:sz w:val="32"/>
          <w:szCs w:val="32"/>
        </w:rPr>
        <w:t>工作区效率≥</w:t>
      </w:r>
      <w:r>
        <w:rPr>
          <w:rFonts w:ascii="仿宋_GB2312" w:hAnsi="仿宋" w:eastAsia="仿宋_GB2312"/>
          <w:color w:val="000000"/>
          <w:sz w:val="32"/>
          <w:szCs w:val="32"/>
        </w:rPr>
        <w:t>80%</w:t>
      </w:r>
      <w:r>
        <w:rPr>
          <w:rFonts w:hint="eastAsia" w:ascii="仿宋_GB2312" w:hAnsi="仿宋" w:eastAsia="仿宋_GB2312"/>
          <w:color w:val="000000"/>
          <w:sz w:val="32"/>
          <w:szCs w:val="32"/>
        </w:rPr>
        <w:t>），车用</w:t>
      </w:r>
      <w:r>
        <w:rPr>
          <w:rFonts w:ascii="仿宋_GB2312" w:hAnsi="仿宋" w:eastAsia="仿宋_GB2312"/>
          <w:color w:val="000000"/>
          <w:sz w:val="32"/>
          <w:szCs w:val="32"/>
        </w:rPr>
        <w:t>DC/DC</w:t>
      </w:r>
      <w:r>
        <w:rPr>
          <w:rFonts w:hint="eastAsia" w:ascii="仿宋_GB2312" w:hAnsi="仿宋" w:eastAsia="仿宋_GB2312"/>
          <w:color w:val="000000"/>
          <w:sz w:val="32"/>
          <w:szCs w:val="32"/>
        </w:rPr>
        <w:t>（输入电压</w:t>
      </w:r>
      <w:r>
        <w:rPr>
          <w:rFonts w:ascii="仿宋_GB2312" w:hAnsi="仿宋" w:eastAsia="仿宋_GB2312"/>
          <w:color w:val="000000"/>
          <w:sz w:val="32"/>
          <w:szCs w:val="32"/>
        </w:rPr>
        <w:t>100V</w:t>
      </w:r>
      <w:r>
        <w:rPr>
          <w:rFonts w:hint="eastAsia" w:ascii="仿宋_GB2312" w:hAnsi="仿宋" w:eastAsia="仿宋_GB2312"/>
          <w:color w:val="000000"/>
          <w:sz w:val="32"/>
          <w:szCs w:val="32"/>
        </w:rPr>
        <w:t>～</w:t>
      </w:r>
      <w:r>
        <w:rPr>
          <w:rFonts w:ascii="仿宋_GB2312" w:hAnsi="仿宋" w:eastAsia="仿宋_GB2312"/>
          <w:color w:val="000000"/>
          <w:sz w:val="32"/>
          <w:szCs w:val="32"/>
        </w:rPr>
        <w:t>400V</w:t>
      </w:r>
      <w:r>
        <w:rPr>
          <w:rFonts w:hint="eastAsia" w:ascii="仿宋_GB2312" w:hAnsi="仿宋" w:eastAsia="仿宋_GB2312"/>
          <w:color w:val="000000"/>
          <w:sz w:val="32"/>
          <w:szCs w:val="32"/>
        </w:rPr>
        <w:t>），大功率电子器件（</w:t>
      </w:r>
      <w:r>
        <w:rPr>
          <w:rFonts w:ascii="仿宋_GB2312" w:hAnsi="仿宋" w:eastAsia="仿宋_GB2312"/>
          <w:color w:val="000000"/>
          <w:sz w:val="32"/>
          <w:szCs w:val="32"/>
        </w:rPr>
        <w:t>IGBT</w:t>
      </w:r>
      <w:r>
        <w:rPr>
          <w:rFonts w:hint="eastAsia" w:ascii="仿宋_GB2312" w:hAnsi="仿宋" w:eastAsia="仿宋_GB2312"/>
          <w:color w:val="000000"/>
          <w:sz w:val="32"/>
          <w:szCs w:val="32"/>
        </w:rPr>
        <w:t>，电压等级≥</w:t>
      </w:r>
      <w:r>
        <w:rPr>
          <w:rFonts w:ascii="仿宋_GB2312" w:hAnsi="仿宋" w:eastAsia="仿宋_GB2312"/>
          <w:color w:val="000000"/>
          <w:sz w:val="32"/>
          <w:szCs w:val="32"/>
        </w:rPr>
        <w:t>600V</w:t>
      </w:r>
      <w:r>
        <w:rPr>
          <w:rFonts w:hint="eastAsia" w:ascii="仿宋_GB2312" w:hAnsi="仿宋" w:eastAsia="仿宋_GB2312"/>
          <w:color w:val="000000"/>
          <w:sz w:val="32"/>
          <w:szCs w:val="32"/>
        </w:rPr>
        <w:t>，电流≥</w:t>
      </w:r>
      <w:r>
        <w:rPr>
          <w:rFonts w:ascii="仿宋_GB2312" w:hAnsi="仿宋" w:eastAsia="仿宋_GB2312"/>
          <w:color w:val="000000"/>
          <w:sz w:val="32"/>
          <w:szCs w:val="32"/>
        </w:rPr>
        <w:t>300A</w:t>
      </w:r>
      <w:r>
        <w:rPr>
          <w:rFonts w:hint="eastAsia" w:ascii="仿宋_GB2312" w:hAnsi="仿宋" w:eastAsia="仿宋_GB2312"/>
          <w:color w:val="000000"/>
          <w:sz w:val="32"/>
          <w:szCs w:val="32"/>
        </w:rPr>
        <w:t>）；插电式混合动力机电耦合驱动系统</w:t>
      </w:r>
      <w:r>
        <w:rPr>
          <w:rFonts w:ascii="仿宋_GB2312" w:hAnsi="仿宋" w:eastAsia="仿宋_GB2312"/>
          <w:color w:val="000000"/>
          <w:sz w:val="32"/>
          <w:szCs w:val="32"/>
        </w:rPr>
        <w:t xml:space="preserve"> </w:t>
      </w:r>
    </w:p>
    <w:p>
      <w:pPr>
        <w:pStyle w:val="24"/>
        <w:numPr>
          <w:ilvl w:val="0"/>
          <w:numId w:val="1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车载充电机、非车载充电设备</w:t>
      </w:r>
    </w:p>
    <w:p>
      <w:pPr>
        <w:pStyle w:val="24"/>
        <w:numPr>
          <w:ilvl w:val="0"/>
          <w:numId w:val="1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电动空调、电制动、电动转向；怠速起停系统</w:t>
      </w:r>
    </w:p>
    <w:p>
      <w:pPr>
        <w:pStyle w:val="24"/>
        <w:numPr>
          <w:ilvl w:val="0"/>
          <w:numId w:val="1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汽车电子控制系统：发动机控制系统（</w:t>
      </w:r>
      <w:r>
        <w:rPr>
          <w:rFonts w:ascii="仿宋_GB2312" w:hAnsi="仿宋" w:eastAsia="仿宋_GB2312"/>
          <w:color w:val="000000"/>
          <w:sz w:val="32"/>
          <w:szCs w:val="32"/>
        </w:rPr>
        <w:t>ECU</w:t>
      </w:r>
      <w:r>
        <w:rPr>
          <w:rFonts w:hint="eastAsia" w:ascii="仿宋_GB2312" w:hAnsi="仿宋" w:eastAsia="仿宋_GB2312"/>
          <w:color w:val="000000"/>
          <w:sz w:val="32"/>
          <w:szCs w:val="32"/>
        </w:rPr>
        <w:t>）、变速箱控制系统（</w:t>
      </w:r>
      <w:r>
        <w:rPr>
          <w:rFonts w:ascii="仿宋_GB2312" w:hAnsi="仿宋" w:eastAsia="仿宋_GB2312"/>
          <w:color w:val="000000"/>
          <w:sz w:val="32"/>
          <w:szCs w:val="32"/>
        </w:rPr>
        <w:t>TCU</w:t>
      </w:r>
      <w:r>
        <w:rPr>
          <w:rFonts w:hint="eastAsia" w:ascii="仿宋_GB2312" w:hAnsi="仿宋" w:eastAsia="仿宋_GB2312"/>
          <w:color w:val="000000"/>
          <w:sz w:val="32"/>
          <w:szCs w:val="32"/>
        </w:rPr>
        <w:t>）、制动防抱死系统（</w:t>
      </w:r>
      <w:r>
        <w:rPr>
          <w:rFonts w:ascii="仿宋_GB2312" w:hAnsi="仿宋" w:eastAsia="仿宋_GB2312"/>
          <w:color w:val="000000"/>
          <w:sz w:val="32"/>
          <w:szCs w:val="32"/>
        </w:rPr>
        <w:t>ABS</w:t>
      </w:r>
      <w:r>
        <w:rPr>
          <w:rFonts w:hint="eastAsia" w:ascii="仿宋_GB2312" w:hAnsi="仿宋" w:eastAsia="仿宋_GB2312"/>
          <w:color w:val="000000"/>
          <w:sz w:val="32"/>
          <w:szCs w:val="32"/>
        </w:rPr>
        <w:t>）、牵引力控制（</w:t>
      </w:r>
      <w:r>
        <w:rPr>
          <w:rFonts w:ascii="仿宋_GB2312" w:hAnsi="仿宋" w:eastAsia="仿宋_GB2312"/>
          <w:color w:val="000000"/>
          <w:sz w:val="32"/>
          <w:szCs w:val="32"/>
        </w:rPr>
        <w:t>ASR</w:t>
      </w:r>
      <w:r>
        <w:rPr>
          <w:rFonts w:hint="eastAsia" w:ascii="仿宋_GB2312" w:hAnsi="仿宋" w:eastAsia="仿宋_GB2312"/>
          <w:color w:val="000000"/>
          <w:sz w:val="32"/>
          <w:szCs w:val="32"/>
        </w:rPr>
        <w:t>）、电子稳定控制（</w:t>
      </w:r>
      <w:r>
        <w:rPr>
          <w:rFonts w:ascii="仿宋_GB2312" w:hAnsi="仿宋" w:eastAsia="仿宋_GB2312"/>
          <w:color w:val="000000"/>
          <w:sz w:val="32"/>
          <w:szCs w:val="32"/>
        </w:rPr>
        <w:t>ESP</w:t>
      </w:r>
      <w:r>
        <w:rPr>
          <w:rFonts w:hint="eastAsia" w:ascii="仿宋_GB2312" w:hAnsi="仿宋" w:eastAsia="仿宋_GB2312"/>
          <w:color w:val="000000"/>
          <w:sz w:val="32"/>
          <w:szCs w:val="32"/>
        </w:rPr>
        <w:t>）、网络总线控制、车载故障诊断仪（</w:t>
      </w:r>
      <w:r>
        <w:rPr>
          <w:rFonts w:ascii="仿宋_GB2312" w:hAnsi="仿宋" w:eastAsia="仿宋_GB2312"/>
          <w:color w:val="000000"/>
          <w:sz w:val="32"/>
          <w:szCs w:val="32"/>
        </w:rPr>
        <w:t>OBD</w:t>
      </w:r>
      <w:r>
        <w:rPr>
          <w:rFonts w:hint="eastAsia" w:ascii="仿宋_GB2312" w:hAnsi="仿宋" w:eastAsia="仿宋_GB2312"/>
          <w:color w:val="000000"/>
          <w:sz w:val="32"/>
          <w:szCs w:val="32"/>
        </w:rPr>
        <w:t>）、电控智能悬架、电子驻车系统、自动避撞系统、电子油门等</w:t>
      </w:r>
    </w:p>
    <w:p>
      <w:pPr>
        <w:pStyle w:val="24"/>
        <w:numPr>
          <w:ilvl w:val="0"/>
          <w:numId w:val="1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汽车产品开发、试验、检测设备及设施建设</w:t>
      </w:r>
    </w:p>
    <w:p>
      <w:pPr>
        <w:pStyle w:val="3"/>
        <w:rPr>
          <w:rFonts w:ascii="仿宋_GB2312" w:eastAsia="仿宋_GB2312"/>
          <w:color w:val="000000"/>
          <w:sz w:val="32"/>
        </w:rPr>
      </w:pPr>
      <w:bookmarkStart w:id="13" w:name="_Toc429747467"/>
      <w:r>
        <w:rPr>
          <w:rFonts w:hint="eastAsia" w:ascii="仿宋_GB2312" w:eastAsia="仿宋_GB2312"/>
          <w:color w:val="000000"/>
          <w:sz w:val="32"/>
        </w:rPr>
        <w:t>（五）船舶装备</w:t>
      </w:r>
      <w:bookmarkEnd w:id="13"/>
    </w:p>
    <w:p>
      <w:pPr>
        <w:pStyle w:val="24"/>
        <w:numPr>
          <w:ilvl w:val="0"/>
          <w:numId w:val="12"/>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散货船、油船、集装箱船适应绿色、环保、安全要求的优化升级，以及满足国际造船新规范、新标准的船型开发建造</w:t>
      </w:r>
    </w:p>
    <w:p>
      <w:pPr>
        <w:pStyle w:val="24"/>
        <w:numPr>
          <w:ilvl w:val="0"/>
          <w:numId w:val="12"/>
        </w:numPr>
        <w:spacing w:line="360" w:lineRule="auto"/>
        <w:rPr>
          <w:rFonts w:ascii="仿宋_GB2312" w:hAnsi="仿宋" w:eastAsia="仿宋_GB2312"/>
          <w:color w:val="000000"/>
          <w:sz w:val="32"/>
          <w:szCs w:val="32"/>
        </w:rPr>
      </w:pPr>
      <w:r>
        <w:rPr>
          <w:rFonts w:ascii="仿宋_GB2312" w:hAnsi="仿宋" w:eastAsia="仿宋_GB2312"/>
          <w:color w:val="000000"/>
          <w:sz w:val="32"/>
          <w:szCs w:val="32"/>
        </w:rPr>
        <w:t>10</w:t>
      </w:r>
      <w:r>
        <w:rPr>
          <w:rFonts w:hint="eastAsia" w:ascii="仿宋_GB2312" w:hAnsi="仿宋" w:eastAsia="仿宋_GB2312"/>
          <w:color w:val="000000"/>
          <w:sz w:val="32"/>
          <w:szCs w:val="32"/>
        </w:rPr>
        <w:t>万立方米以上液化天然气船、</w:t>
      </w:r>
      <w:r>
        <w:rPr>
          <w:rFonts w:ascii="仿宋_GB2312" w:hAnsi="仿宋" w:eastAsia="仿宋_GB2312"/>
          <w:color w:val="000000"/>
          <w:sz w:val="32"/>
          <w:szCs w:val="32"/>
        </w:rPr>
        <w:t>1.5</w:t>
      </w:r>
      <w:r>
        <w:rPr>
          <w:rFonts w:hint="eastAsia" w:ascii="仿宋_GB2312" w:hAnsi="仿宋" w:eastAsia="仿宋_GB2312"/>
          <w:color w:val="000000"/>
          <w:sz w:val="32"/>
          <w:szCs w:val="32"/>
        </w:rPr>
        <w:t>万立方米以上液化石油气船、万箱以上集装箱船、</w:t>
      </w:r>
      <w:r>
        <w:rPr>
          <w:rFonts w:ascii="仿宋_GB2312" w:hAnsi="仿宋" w:eastAsia="仿宋_GB2312"/>
          <w:color w:val="000000"/>
          <w:sz w:val="32"/>
          <w:szCs w:val="32"/>
        </w:rPr>
        <w:t>5000</w:t>
      </w:r>
      <w:r>
        <w:rPr>
          <w:rFonts w:hint="eastAsia" w:ascii="仿宋_GB2312" w:hAnsi="仿宋" w:eastAsia="仿宋_GB2312"/>
          <w:color w:val="000000"/>
          <w:sz w:val="32"/>
          <w:szCs w:val="32"/>
        </w:rPr>
        <w:t>车位及以上汽车运输船、豪华客滚船、</w:t>
      </w:r>
      <w:r>
        <w:rPr>
          <w:rFonts w:ascii="仿宋_GB2312" w:hAnsi="仿宋" w:eastAsia="仿宋_GB2312"/>
          <w:color w:val="000000"/>
          <w:sz w:val="32"/>
          <w:szCs w:val="32"/>
        </w:rPr>
        <w:t xml:space="preserve">IMO </w:t>
      </w:r>
      <w:r>
        <w:rPr>
          <w:rFonts w:hint="eastAsia" w:ascii="仿宋_GB2312" w:hAnsi="仿宋" w:eastAsia="仿宋_GB2312"/>
          <w:color w:val="000000"/>
          <w:sz w:val="32"/>
          <w:szCs w:val="32"/>
        </w:rPr>
        <w:t>Ⅱ型以上化学品船、豪华邮轮等高技术、高附加值船舶</w:t>
      </w:r>
    </w:p>
    <w:p>
      <w:pPr>
        <w:pStyle w:val="24"/>
        <w:numPr>
          <w:ilvl w:val="0"/>
          <w:numId w:val="12"/>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大型远洋捕捞加工渔船、</w:t>
      </w:r>
      <w:r>
        <w:rPr>
          <w:rFonts w:ascii="仿宋_GB2312" w:hAnsi="仿宋" w:eastAsia="仿宋_GB2312"/>
          <w:color w:val="000000"/>
          <w:sz w:val="32"/>
          <w:szCs w:val="32"/>
        </w:rPr>
        <w:t>1</w:t>
      </w:r>
      <w:r>
        <w:rPr>
          <w:rFonts w:hint="eastAsia" w:ascii="仿宋_GB2312" w:hAnsi="仿宋" w:eastAsia="仿宋_GB2312"/>
          <w:color w:val="000000"/>
          <w:sz w:val="32"/>
          <w:szCs w:val="32"/>
        </w:rPr>
        <w:t>万立方米以上耙吸式挖泥船、火车渡轮、科学考察船、破冰船、海洋调查船、海洋监管船等特种船舶及其专用设备</w:t>
      </w:r>
    </w:p>
    <w:p>
      <w:pPr>
        <w:pStyle w:val="24"/>
        <w:numPr>
          <w:ilvl w:val="0"/>
          <w:numId w:val="12"/>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小水线面双体船、水翼船、地效应船、气垫船、穿浪船等高性能船舶</w:t>
      </w:r>
    </w:p>
    <w:p>
      <w:pPr>
        <w:pStyle w:val="24"/>
        <w:numPr>
          <w:ilvl w:val="0"/>
          <w:numId w:val="12"/>
        </w:numPr>
        <w:spacing w:line="360" w:lineRule="auto"/>
        <w:rPr>
          <w:rFonts w:ascii="仿宋_GB2312" w:hAnsi="仿宋" w:eastAsia="仿宋_GB2312"/>
          <w:color w:val="000000"/>
          <w:sz w:val="32"/>
          <w:szCs w:val="32"/>
        </w:rPr>
      </w:pPr>
      <w:r>
        <w:rPr>
          <w:rFonts w:ascii="仿宋_GB2312" w:hAnsi="仿宋" w:eastAsia="仿宋_GB2312"/>
          <w:color w:val="000000"/>
          <w:sz w:val="32"/>
          <w:szCs w:val="32"/>
        </w:rPr>
        <w:t>120</w:t>
      </w:r>
      <w:r>
        <w:rPr>
          <w:rFonts w:hint="eastAsia" w:ascii="仿宋_GB2312" w:hAnsi="仿宋" w:eastAsia="仿宋_GB2312"/>
          <w:color w:val="000000"/>
          <w:sz w:val="32"/>
          <w:szCs w:val="32"/>
        </w:rPr>
        <w:t>米及以上水深自升式钻井平台、</w:t>
      </w:r>
      <w:r>
        <w:rPr>
          <w:rFonts w:ascii="仿宋_GB2312" w:hAnsi="仿宋" w:eastAsia="仿宋_GB2312"/>
          <w:color w:val="000000"/>
          <w:sz w:val="32"/>
          <w:szCs w:val="32"/>
        </w:rPr>
        <w:t>1500</w:t>
      </w:r>
      <w:r>
        <w:rPr>
          <w:rFonts w:hint="eastAsia" w:ascii="仿宋_GB2312" w:hAnsi="仿宋" w:eastAsia="仿宋_GB2312"/>
          <w:color w:val="000000"/>
          <w:sz w:val="32"/>
          <w:szCs w:val="32"/>
        </w:rPr>
        <w:t>米及以上深钻井船、</w:t>
      </w:r>
      <w:r>
        <w:rPr>
          <w:rFonts w:ascii="仿宋_GB2312" w:hAnsi="仿宋" w:eastAsia="仿宋_GB2312"/>
          <w:color w:val="000000"/>
          <w:sz w:val="32"/>
          <w:szCs w:val="32"/>
        </w:rPr>
        <w:t>1500</w:t>
      </w:r>
      <w:r>
        <w:rPr>
          <w:rFonts w:hint="eastAsia" w:ascii="仿宋_GB2312" w:hAnsi="仿宋" w:eastAsia="仿宋_GB2312"/>
          <w:color w:val="000000"/>
          <w:sz w:val="32"/>
          <w:szCs w:val="32"/>
        </w:rPr>
        <w:t>米及以上水深半潜式钻井平台等主流海洋移动钻井平台（船舶）；</w:t>
      </w:r>
      <w:r>
        <w:rPr>
          <w:rFonts w:ascii="仿宋_GB2312" w:hAnsi="仿宋" w:eastAsia="仿宋_GB2312"/>
          <w:color w:val="000000"/>
          <w:sz w:val="32"/>
          <w:szCs w:val="32"/>
        </w:rPr>
        <w:t>15</w:t>
      </w:r>
      <w:r>
        <w:rPr>
          <w:rFonts w:hint="eastAsia" w:ascii="仿宋_GB2312" w:hAnsi="仿宋" w:eastAsia="仿宋_GB2312"/>
          <w:color w:val="000000"/>
          <w:sz w:val="32"/>
          <w:szCs w:val="32"/>
        </w:rPr>
        <w:t>万吨及以上浮式生产储卸装置（</w:t>
      </w:r>
      <w:r>
        <w:rPr>
          <w:rFonts w:ascii="仿宋_GB2312" w:hAnsi="仿宋" w:eastAsia="仿宋_GB2312"/>
          <w:color w:val="000000"/>
          <w:sz w:val="32"/>
          <w:szCs w:val="32"/>
        </w:rPr>
        <w:t>FPSO</w:t>
      </w:r>
      <w:r>
        <w:rPr>
          <w:rFonts w:hint="eastAsia" w:ascii="仿宋_GB2312" w:hAnsi="仿宋" w:eastAsia="仿宋_GB2312"/>
          <w:color w:val="000000"/>
          <w:sz w:val="32"/>
          <w:szCs w:val="32"/>
        </w:rPr>
        <w:t>）、</w:t>
      </w:r>
      <w:r>
        <w:rPr>
          <w:rFonts w:ascii="仿宋_GB2312" w:hAnsi="仿宋" w:eastAsia="仿宋_GB2312"/>
          <w:color w:val="000000"/>
          <w:sz w:val="32"/>
          <w:szCs w:val="32"/>
        </w:rPr>
        <w:t>1500</w:t>
      </w:r>
      <w:r>
        <w:rPr>
          <w:rFonts w:hint="eastAsia" w:ascii="仿宋_GB2312" w:hAnsi="仿宋" w:eastAsia="仿宋_GB2312"/>
          <w:color w:val="000000"/>
          <w:sz w:val="32"/>
          <w:szCs w:val="32"/>
        </w:rPr>
        <w:t>米水深半潜式生产平台、立柱式生产平台（</w:t>
      </w:r>
      <w:r>
        <w:rPr>
          <w:rFonts w:ascii="仿宋_GB2312" w:hAnsi="仿宋" w:eastAsia="仿宋_GB2312"/>
          <w:color w:val="000000"/>
          <w:sz w:val="32"/>
          <w:szCs w:val="32"/>
        </w:rPr>
        <w:t>SPAR</w:t>
      </w:r>
      <w:r>
        <w:rPr>
          <w:rFonts w:hint="eastAsia" w:ascii="仿宋_GB2312" w:hAnsi="仿宋" w:eastAsia="仿宋_GB2312"/>
          <w:color w:val="000000"/>
          <w:sz w:val="32"/>
          <w:szCs w:val="32"/>
        </w:rPr>
        <w:t>）、张力腿平台（</w:t>
      </w:r>
      <w:r>
        <w:rPr>
          <w:rFonts w:ascii="仿宋_GB2312" w:hAnsi="仿宋" w:eastAsia="仿宋_GB2312"/>
          <w:color w:val="000000"/>
          <w:sz w:val="32"/>
          <w:szCs w:val="32"/>
        </w:rPr>
        <w:t>TLP</w:t>
      </w:r>
      <w:r>
        <w:rPr>
          <w:rFonts w:hint="eastAsia" w:ascii="仿宋_GB2312" w:hAnsi="仿宋" w:eastAsia="仿宋_GB2312"/>
          <w:color w:val="000000"/>
          <w:sz w:val="32"/>
          <w:szCs w:val="32"/>
        </w:rPr>
        <w:t>）、</w:t>
      </w:r>
      <w:r>
        <w:rPr>
          <w:rFonts w:ascii="仿宋_GB2312" w:hAnsi="仿宋" w:eastAsia="仿宋_GB2312"/>
          <w:color w:val="000000"/>
          <w:sz w:val="32"/>
          <w:szCs w:val="32"/>
        </w:rPr>
        <w:t>LNG-FPSO</w:t>
      </w:r>
      <w:r>
        <w:rPr>
          <w:rFonts w:hint="eastAsia" w:ascii="仿宋_GB2312" w:hAnsi="仿宋" w:eastAsia="仿宋_GB2312"/>
          <w:color w:val="000000"/>
          <w:sz w:val="32"/>
          <w:szCs w:val="32"/>
        </w:rPr>
        <w:t>、边际油田型浮式生产储油装置等浮式生产系统；万马力水级深水三用工作船、</w:t>
      </w:r>
      <w:r>
        <w:rPr>
          <w:rFonts w:ascii="仿宋_GB2312" w:hAnsi="仿宋" w:eastAsia="仿宋_GB2312"/>
          <w:color w:val="000000"/>
          <w:sz w:val="32"/>
          <w:szCs w:val="32"/>
        </w:rPr>
        <w:t>1500</w:t>
      </w:r>
      <w:r>
        <w:rPr>
          <w:rFonts w:hint="eastAsia" w:ascii="仿宋_GB2312" w:hAnsi="仿宋" w:eastAsia="仿宋_GB2312"/>
          <w:color w:val="000000"/>
          <w:sz w:val="32"/>
          <w:szCs w:val="32"/>
        </w:rPr>
        <w:t>米水深大型起重铺管船、</w:t>
      </w:r>
      <w:r>
        <w:rPr>
          <w:rFonts w:ascii="仿宋_GB2312" w:hAnsi="仿宋" w:eastAsia="仿宋_GB2312"/>
          <w:color w:val="000000"/>
          <w:sz w:val="32"/>
          <w:szCs w:val="32"/>
        </w:rPr>
        <w:t>1500</w:t>
      </w:r>
      <w:r>
        <w:rPr>
          <w:rFonts w:hint="eastAsia" w:ascii="仿宋_GB2312" w:hAnsi="仿宋" w:eastAsia="仿宋_GB2312"/>
          <w:color w:val="000000"/>
          <w:sz w:val="32"/>
          <w:szCs w:val="32"/>
        </w:rPr>
        <w:t>米水深工程勘察船、高性能物探船、</w:t>
      </w:r>
      <w:r>
        <w:rPr>
          <w:rFonts w:ascii="仿宋_GB2312" w:hAnsi="仿宋" w:eastAsia="仿宋_GB2312"/>
          <w:color w:val="000000"/>
          <w:sz w:val="32"/>
          <w:szCs w:val="32"/>
        </w:rPr>
        <w:t>5</w:t>
      </w:r>
      <w:r>
        <w:rPr>
          <w:rFonts w:hint="eastAsia" w:ascii="仿宋_GB2312" w:hAnsi="仿宋" w:eastAsia="仿宋_GB2312"/>
          <w:color w:val="000000"/>
          <w:sz w:val="32"/>
          <w:szCs w:val="32"/>
        </w:rPr>
        <w:t>万吨及以上半潜运输船、海上风车安装船等海洋工程作业船和辅助船</w:t>
      </w:r>
    </w:p>
    <w:p>
      <w:pPr>
        <w:pStyle w:val="24"/>
        <w:numPr>
          <w:ilvl w:val="0"/>
          <w:numId w:val="12"/>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动力定位系统、</w:t>
      </w:r>
      <w:r>
        <w:rPr>
          <w:rFonts w:ascii="仿宋_GB2312" w:hAnsi="仿宋" w:eastAsia="仿宋_GB2312"/>
          <w:color w:val="000000"/>
          <w:sz w:val="32"/>
          <w:szCs w:val="32"/>
        </w:rPr>
        <w:t>FPSO</w:t>
      </w:r>
      <w:r>
        <w:rPr>
          <w:rFonts w:hint="eastAsia" w:ascii="仿宋_GB2312" w:hAnsi="仿宋" w:eastAsia="仿宋_GB2312"/>
          <w:color w:val="000000"/>
          <w:sz w:val="32"/>
          <w:szCs w:val="32"/>
        </w:rPr>
        <w:t>单点系泊系统、大型海洋平台电站集成系统、主动力及传动系统、钻井平台升降系统、采油系统等通用和专用海洋工程配套设备</w:t>
      </w:r>
    </w:p>
    <w:p>
      <w:pPr>
        <w:pStyle w:val="24"/>
        <w:numPr>
          <w:ilvl w:val="0"/>
          <w:numId w:val="12"/>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豪华游艇开发制造及配套产业</w:t>
      </w:r>
    </w:p>
    <w:p>
      <w:pPr>
        <w:pStyle w:val="24"/>
        <w:numPr>
          <w:ilvl w:val="0"/>
          <w:numId w:val="12"/>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智能环保型船用中低速柴油机及其关键零部件、大型甲板机械、船用锅炉、油水分离机、海水淡化装置、压载水处理系统、船舶使用岸电技术及设备、液化天然气船用双燃料发动机、吊舱推进器、大型高效喷水推进装置、大功率中高压发电机、船舶通讯导航及自动化系统等关键船用配套设备</w:t>
      </w:r>
    </w:p>
    <w:p>
      <w:pPr>
        <w:pStyle w:val="24"/>
        <w:numPr>
          <w:ilvl w:val="0"/>
          <w:numId w:val="12"/>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水下潜器、机器人及探测观测设备</w:t>
      </w:r>
    </w:p>
    <w:p>
      <w:pPr>
        <w:pStyle w:val="24"/>
        <w:numPr>
          <w:ilvl w:val="0"/>
          <w:numId w:val="12"/>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精度管理控制、数字化造船、单元组装、预舾装和模块化、先进涂装、高效焊接技术应用</w:t>
      </w:r>
    </w:p>
    <w:p>
      <w:pPr>
        <w:pStyle w:val="24"/>
        <w:numPr>
          <w:ilvl w:val="0"/>
          <w:numId w:val="12"/>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高技术高附加值船舶、海洋工程装备的修理与改装</w:t>
      </w:r>
    </w:p>
    <w:p>
      <w:pPr>
        <w:pStyle w:val="3"/>
        <w:rPr>
          <w:rFonts w:ascii="仿宋_GB2312" w:eastAsia="仿宋_GB2312"/>
          <w:color w:val="000000"/>
          <w:sz w:val="32"/>
        </w:rPr>
      </w:pPr>
      <w:bookmarkStart w:id="14" w:name="_Toc429747468"/>
      <w:r>
        <w:rPr>
          <w:rFonts w:hint="eastAsia" w:ascii="仿宋_GB2312" w:eastAsia="仿宋_GB2312"/>
          <w:color w:val="000000"/>
          <w:sz w:val="32"/>
        </w:rPr>
        <w:t>（六）其它</w:t>
      </w:r>
      <w:bookmarkEnd w:id="14"/>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非金属制品精密模具设计、制造</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生物可降解塑料及其系列产品开发、生产与应用</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新型塑料建材（高气密性节能塑料窗、大口径排水排污管道、抗冲击改性聚氯乙烯管、地源热泵系统用聚乙烯管、非开挖用塑料管材、复合塑料管材、塑料检查井</w:t>
      </w:r>
      <w:r>
        <w:rPr>
          <w:rFonts w:ascii="仿宋_GB2312" w:hAnsi="仿宋" w:eastAsia="仿宋_GB2312"/>
          <w:color w:val="000000"/>
          <w:sz w:val="32"/>
          <w:szCs w:val="32"/>
        </w:rPr>
        <w:t>)</w:t>
      </w:r>
      <w:r>
        <w:rPr>
          <w:rFonts w:hint="eastAsia" w:ascii="仿宋_GB2312" w:hAnsi="仿宋" w:eastAsia="仿宋_GB2312"/>
          <w:color w:val="000000"/>
          <w:sz w:val="32"/>
          <w:szCs w:val="32"/>
        </w:rPr>
        <w:t>；防渗土工膜；塑木复合材料和分子量≥</w:t>
      </w:r>
      <w:r>
        <w:rPr>
          <w:rFonts w:ascii="仿宋_GB2312" w:hAnsi="仿宋" w:eastAsia="仿宋_GB2312"/>
          <w:color w:val="000000"/>
          <w:sz w:val="32"/>
          <w:szCs w:val="32"/>
        </w:rPr>
        <w:t>200</w:t>
      </w:r>
      <w:r>
        <w:rPr>
          <w:rFonts w:hint="eastAsia" w:ascii="仿宋_GB2312" w:hAnsi="仿宋" w:eastAsia="仿宋_GB2312"/>
          <w:color w:val="000000"/>
          <w:sz w:val="32"/>
          <w:szCs w:val="32"/>
        </w:rPr>
        <w:t>万的超高分子量聚乙烯管材及板材生产</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动态塑化和塑料拉伸流变塑化的技术应用及装备制造；应用电磁感应加热和伺服驱动系统的塑料加工装备</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应用于工业、医学、电子、航空航天等领域的特种陶瓷生产及技术、装备开发；陶瓷清洁生产及综合利用技术开发</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高效节能缝制机械（采用嵌入式数字控制、无油或微油润滑等先进技术）及关键零部件开发制造</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用于制笔、钟表等行业的多工位组合机床研发与制造</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高新、数字印刷技术及高清晰度制版系统开发与应用</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二色及二色以上金属板印刷、配套光固化（</w:t>
      </w:r>
      <w:r>
        <w:rPr>
          <w:rFonts w:ascii="仿宋_GB2312" w:hAnsi="仿宋" w:eastAsia="仿宋_GB2312"/>
          <w:color w:val="000000"/>
          <w:sz w:val="32"/>
          <w:szCs w:val="32"/>
        </w:rPr>
        <w:t>UV</w:t>
      </w:r>
      <w:r>
        <w:rPr>
          <w:rFonts w:hint="eastAsia" w:ascii="仿宋_GB2312" w:hAnsi="仿宋" w:eastAsia="仿宋_GB2312"/>
          <w:color w:val="000000"/>
          <w:sz w:val="32"/>
          <w:szCs w:val="32"/>
        </w:rPr>
        <w:t>）、薄板覆膜和高速食品饮料罐加工及配套设备制造</w:t>
      </w:r>
      <w:r>
        <w:rPr>
          <w:rFonts w:ascii="仿宋_GB2312" w:hAnsi="仿宋" w:eastAsia="仿宋_GB2312"/>
          <w:color w:val="000000"/>
          <w:sz w:val="32"/>
          <w:szCs w:val="32"/>
        </w:rPr>
        <w:t xml:space="preserve"> </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地震、海啸、地质灾害监测预警技术开发与应用</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生物灾害、动物疫情监测预警技术开发与应用</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堤坝、尾矿库安全自动监测报警技术开发与应用</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公共交通工具事故预警技术开发与应用</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水、土壤、空气污染物快速监测技术与产品</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食品药品安全快速检测仪器</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新发传染病检测试剂和仪器</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公共场所体温异常人员快速筛查设备</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城市公共安全监测预警平台技术</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毒品等违禁品、核生化恐怖源探测技术与产品</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易燃、易爆、强腐蚀性、放射性等危险物品快速检测技术与产品</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应急救援人员防护用品开发与应用</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社会群体个人防护用品开发与应用</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雷电灾害新型防护技术开发与应用</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矿井等特殊作业场所应急避险设施</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突发事件现场信息探测与快速获取技术及产品</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生命探测仪器</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大型公共建筑、高层建筑、石油化工设施、森林、山岳、水域和地下设施消防灭火救援技术与产品</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侦检、破拆、救生、照明、排烟、堵漏、输转、洗消、提升、投送等高效救援产品</w:t>
      </w:r>
      <w:r>
        <w:rPr>
          <w:rFonts w:ascii="仿宋_GB2312" w:hAnsi="仿宋" w:eastAsia="仿宋_GB2312"/>
          <w:color w:val="000000"/>
          <w:sz w:val="32"/>
          <w:szCs w:val="32"/>
        </w:rPr>
        <w:t xml:space="preserve"> </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应急物资投放伞具和托盘器材</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因灾损毁交通设施应急抢通装备及器材开发与应用</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公共交通设施除冰雪机械及环保型除雪剂开发与应用</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港口漂浮物应急打捞清理装备制造</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港口危险化学品、油品应急设施建设及设备制造</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船舶海上溢油应急处置装备</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突发环境灾难应急环保技术装备：热墙式沥青路面地热再生设备（再生深度</w:t>
      </w:r>
      <w:r>
        <w:rPr>
          <w:rFonts w:ascii="仿宋_GB2312" w:hAnsi="仿宋" w:eastAsia="仿宋_GB2312"/>
          <w:color w:val="000000"/>
          <w:sz w:val="32"/>
          <w:szCs w:val="32"/>
        </w:rPr>
        <w:t>:0</w:t>
      </w:r>
      <w:r>
        <w:rPr>
          <w:rFonts w:hint="eastAsia" w:ascii="仿宋_GB2312" w:hAnsi="仿宋" w:eastAsia="仿宋_GB2312"/>
          <w:color w:val="000000"/>
          <w:sz w:val="32"/>
          <w:szCs w:val="32"/>
        </w:rPr>
        <w:t>～</w:t>
      </w:r>
      <w:r>
        <w:rPr>
          <w:rFonts w:ascii="仿宋_GB2312" w:hAnsi="仿宋" w:eastAsia="仿宋_GB2312"/>
          <w:color w:val="000000"/>
          <w:sz w:val="32"/>
          <w:szCs w:val="32"/>
        </w:rPr>
        <w:t>60</w:t>
      </w:r>
      <w:r>
        <w:rPr>
          <w:rFonts w:hint="eastAsia" w:ascii="仿宋_GB2312" w:hAnsi="仿宋" w:eastAsia="仿宋_GB2312"/>
          <w:color w:val="000000"/>
          <w:sz w:val="32"/>
          <w:szCs w:val="32"/>
        </w:rPr>
        <w:t>毫米）；无辐射高速公路雾雪屏蔽器</w:t>
      </w:r>
      <w:r>
        <w:rPr>
          <w:rFonts w:ascii="仿宋_GB2312" w:hAnsi="仿宋" w:eastAsia="仿宋_GB2312"/>
          <w:color w:val="000000"/>
          <w:sz w:val="32"/>
          <w:szCs w:val="32"/>
        </w:rPr>
        <w:t>;</w:t>
      </w:r>
      <w:r>
        <w:rPr>
          <w:rFonts w:hint="eastAsia" w:ascii="仿宋_GB2312" w:hAnsi="仿宋" w:eastAsia="仿宋_GB2312"/>
          <w:color w:val="000000"/>
          <w:sz w:val="32"/>
          <w:szCs w:val="32"/>
        </w:rPr>
        <w:t>有毒有害液体快速吸纳处理技术装备；移动式医疗垃圾快速处理装置；移动式小型垃圾清洁处理装备；人畜粪便无害化快速处理装置；禽类病原体无害化快速处理装置；危险废物特性鉴别专用仪器</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应急发电设备</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应急照明器材及灯具</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生命支持、治疗、监护一体化急救与后送平台</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机动医疗救护系统</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防控突发公共卫生和生物事件疫苗和药品</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饮用水快速净化装置</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应急通信技术与产品</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应急决策指挥平台技术开发与应用</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反恐技术与装备</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交通、社区等应急救援社会化服务</w:t>
      </w:r>
      <w:r>
        <w:rPr>
          <w:rFonts w:ascii="仿宋_GB2312" w:hAnsi="仿宋" w:eastAsia="仿宋_GB2312"/>
          <w:color w:val="000000"/>
          <w:sz w:val="32"/>
          <w:szCs w:val="32"/>
        </w:rPr>
        <w:t xml:space="preserve"> </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应急物流设施及服务</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应急咨询、培训、租赁和保险服务</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具有灭火、侦查、排烟、救助等功能的消防机器人</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公称直径≥</w:t>
      </w:r>
      <w:r>
        <w:rPr>
          <w:rFonts w:ascii="仿宋_GB2312" w:hAnsi="仿宋" w:eastAsia="仿宋_GB2312"/>
          <w:color w:val="000000"/>
          <w:sz w:val="32"/>
          <w:szCs w:val="32"/>
        </w:rPr>
        <w:t>150mm</w:t>
      </w:r>
      <w:r>
        <w:rPr>
          <w:rFonts w:hint="eastAsia" w:ascii="仿宋_GB2312" w:hAnsi="仿宋" w:eastAsia="仿宋_GB2312"/>
          <w:color w:val="000000"/>
          <w:sz w:val="32"/>
          <w:szCs w:val="32"/>
        </w:rPr>
        <w:t>的消防水带、人工合成橡胶衬里消防水带</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水性钢结构防火涂料、预制组合式钢结构防火构件</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不燃外保温材料、阻燃制品</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用于哈龙替代的合成类气体灭火剂、泡沫灭火剂氟表面活性剂替代物、建筑外保温材料高效灭火剂、无磷类阻燃剂、塑胶及合成类纺织品高效灭火剂、金属火灾专用灭火剂</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洁净气体灭火系统、探火管灭火装置、风力发电装置专用灭火系统</w:t>
      </w:r>
    </w:p>
    <w:p>
      <w:pPr>
        <w:pStyle w:val="24"/>
        <w:numPr>
          <w:ilvl w:val="0"/>
          <w:numId w:val="1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使用节能环保新型光源的消防应急照明和疏散指示产品</w:t>
      </w:r>
    </w:p>
    <w:p>
      <w:pPr>
        <w:pStyle w:val="2"/>
        <w:spacing w:before="312" w:after="312"/>
        <w:rPr>
          <w:rFonts w:ascii="仿宋_GB2312" w:eastAsia="仿宋_GB2312"/>
          <w:color w:val="000000"/>
          <w:szCs w:val="32"/>
        </w:rPr>
      </w:pPr>
      <w:bookmarkStart w:id="15" w:name="_Toc429747469"/>
      <w:r>
        <w:rPr>
          <w:rFonts w:hint="eastAsia" w:ascii="仿宋_GB2312" w:eastAsia="仿宋_GB2312"/>
          <w:color w:val="000000"/>
          <w:szCs w:val="32"/>
        </w:rPr>
        <w:t>五、新能源</w:t>
      </w:r>
      <w:bookmarkEnd w:id="15"/>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继电保护技术、电网运行安全监控信息技术开发与应用</w:t>
      </w:r>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大型电站及大电网变电站集约化设计和自动化技术开发与应用</w:t>
      </w:r>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跨区电网互联工程技术开发与应用</w:t>
      </w:r>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大容量电能储存技术开发与应用</w:t>
      </w:r>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垃圾焚烧发电成套设备</w:t>
      </w:r>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太阳能热发电集热系统、太阳能光伏发电系统集成技术开发应用、逆变控制系统开发制造</w:t>
      </w:r>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风电与光伏发电互补系统技术开发与应用</w:t>
      </w:r>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太阳能建筑一体化组件设计与制造</w:t>
      </w:r>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高效太阳能热水器及热水工程，太阳能中高温利用技术开发与设备制造</w:t>
      </w:r>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生物质纤维素乙醇、生物柴油等非粮生物质燃料生产技术</w:t>
      </w:r>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开发与应用</w:t>
      </w:r>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生物质直燃、气化发电技术开发与设备制造</w:t>
      </w:r>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农林生物质资源收集、运输、储存技术开发与设备制造；农林生物质成型燃料加工设备、锅炉和炉具制造</w:t>
      </w:r>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以畜禽养殖场废弃物、城市填埋垃圾、工业有机废水等为原料的大型沼气生产成套设备</w:t>
      </w:r>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沼气发电机组、沼气净化设备、沼气管道供气、装罐成套设备制造</w:t>
      </w:r>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海洋能、地热能利用技术开发与设备制造、海洋发电</w:t>
      </w:r>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海上风电机组技术开发与设备制造</w:t>
      </w:r>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海上风电场建设与设备制造</w:t>
      </w:r>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同位素、加速器及辐照应用技术开发</w:t>
      </w:r>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先进的铀同位素分离技术开发与设备制造</w:t>
      </w:r>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辐射防护技术开发与监测设备制造</w:t>
      </w:r>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核设施实体保护仪器仪表开发</w:t>
      </w:r>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天然气分布式能源技术开发与应用</w:t>
      </w:r>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液化天然气技术开发与应用</w:t>
      </w:r>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锂二硫化铁、锂亚硫酰氯等新型锂原电池；锂离子电池、氢镍电池、新型结构（卷绕式、管式等）密封铅蓄电池等动力电池；储能用锂离子电池和新型大容量密封铅蓄电池；超级电池和超级电容器</w:t>
      </w:r>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锂离子电池用磷酸铁锂等正极材料、中间相炭微球和钛酸锂等负极材料、单层与三层复合锂离子电池隔膜、氟代碳酸乙烯酯（</w:t>
      </w:r>
      <w:r>
        <w:rPr>
          <w:rFonts w:ascii="仿宋_GB2312" w:hAnsi="仿宋" w:eastAsia="仿宋_GB2312"/>
          <w:color w:val="000000"/>
          <w:sz w:val="32"/>
          <w:szCs w:val="32"/>
        </w:rPr>
        <w:t>FEC</w:t>
      </w:r>
      <w:r>
        <w:rPr>
          <w:rFonts w:hint="eastAsia" w:ascii="仿宋_GB2312" w:hAnsi="仿宋" w:eastAsia="仿宋_GB2312"/>
          <w:color w:val="000000"/>
          <w:sz w:val="32"/>
          <w:szCs w:val="32"/>
        </w:rPr>
        <w:t>）等电解质与添加剂；废旧铅酸蓄电池资源化无害化回收，年回收能力</w:t>
      </w:r>
      <w:r>
        <w:rPr>
          <w:rFonts w:ascii="仿宋_GB2312" w:hAnsi="仿宋" w:eastAsia="仿宋_GB2312"/>
          <w:color w:val="000000"/>
          <w:sz w:val="32"/>
          <w:szCs w:val="32"/>
        </w:rPr>
        <w:t>5</w:t>
      </w:r>
      <w:r>
        <w:rPr>
          <w:rFonts w:hint="eastAsia" w:ascii="仿宋_GB2312" w:hAnsi="仿宋" w:eastAsia="仿宋_GB2312"/>
          <w:color w:val="000000"/>
          <w:sz w:val="32"/>
          <w:szCs w:val="32"/>
        </w:rPr>
        <w:t>万吨以上再生铅工艺装备系统制造</w:t>
      </w:r>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先进的各类太阳能光伏电池及高纯晶体硅材料（单晶硅光伏电池的转化效率大于</w:t>
      </w:r>
      <w:r>
        <w:rPr>
          <w:rFonts w:ascii="仿宋_GB2312" w:hAnsi="仿宋" w:eastAsia="仿宋_GB2312"/>
          <w:color w:val="000000"/>
          <w:sz w:val="32"/>
          <w:szCs w:val="32"/>
        </w:rPr>
        <w:t>17%</w:t>
      </w:r>
      <w:r>
        <w:rPr>
          <w:rFonts w:hint="eastAsia" w:ascii="仿宋_GB2312" w:hAnsi="仿宋" w:eastAsia="仿宋_GB2312"/>
          <w:color w:val="000000"/>
          <w:sz w:val="32"/>
          <w:szCs w:val="32"/>
        </w:rPr>
        <w:t>，多晶硅电池的转化效率大于</w:t>
      </w:r>
      <w:r>
        <w:rPr>
          <w:rFonts w:ascii="仿宋_GB2312" w:hAnsi="仿宋" w:eastAsia="仿宋_GB2312"/>
          <w:color w:val="000000"/>
          <w:sz w:val="32"/>
          <w:szCs w:val="32"/>
        </w:rPr>
        <w:t>16%</w:t>
      </w:r>
      <w:r>
        <w:rPr>
          <w:rFonts w:hint="eastAsia" w:ascii="仿宋_GB2312" w:hAnsi="仿宋" w:eastAsia="仿宋_GB2312"/>
          <w:color w:val="000000"/>
          <w:sz w:val="32"/>
          <w:szCs w:val="32"/>
        </w:rPr>
        <w:t>，硅基薄膜电池转化效率大于</w:t>
      </w:r>
      <w:r>
        <w:rPr>
          <w:rFonts w:ascii="仿宋_GB2312" w:hAnsi="仿宋" w:eastAsia="仿宋_GB2312"/>
          <w:color w:val="000000"/>
          <w:sz w:val="32"/>
          <w:szCs w:val="32"/>
        </w:rPr>
        <w:t>7%</w:t>
      </w:r>
      <w:r>
        <w:rPr>
          <w:rFonts w:hint="eastAsia" w:ascii="仿宋_GB2312" w:hAnsi="仿宋" w:eastAsia="仿宋_GB2312"/>
          <w:color w:val="000000"/>
          <w:sz w:val="32"/>
          <w:szCs w:val="32"/>
        </w:rPr>
        <w:t>，碲化镉电池的转化效率大于</w:t>
      </w:r>
      <w:r>
        <w:rPr>
          <w:rFonts w:ascii="仿宋_GB2312" w:hAnsi="仿宋" w:eastAsia="仿宋_GB2312"/>
          <w:color w:val="000000"/>
          <w:sz w:val="32"/>
          <w:szCs w:val="32"/>
        </w:rPr>
        <w:t>9%</w:t>
      </w:r>
      <w:r>
        <w:rPr>
          <w:rFonts w:hint="eastAsia" w:ascii="仿宋_GB2312" w:hAnsi="仿宋" w:eastAsia="仿宋_GB2312"/>
          <w:color w:val="000000"/>
          <w:sz w:val="32"/>
          <w:szCs w:val="32"/>
        </w:rPr>
        <w:t>，铜铟镓硒电池转化效率大于</w:t>
      </w:r>
      <w:r>
        <w:rPr>
          <w:rFonts w:ascii="仿宋_GB2312" w:hAnsi="仿宋" w:eastAsia="仿宋_GB2312"/>
          <w:color w:val="000000"/>
          <w:sz w:val="32"/>
          <w:szCs w:val="32"/>
        </w:rPr>
        <w:t>12%</w:t>
      </w:r>
      <w:r>
        <w:rPr>
          <w:rFonts w:hint="eastAsia" w:ascii="仿宋_GB2312" w:hAnsi="仿宋" w:eastAsia="仿宋_GB2312"/>
          <w:color w:val="000000"/>
          <w:sz w:val="32"/>
          <w:szCs w:val="32"/>
        </w:rPr>
        <w:t>）</w:t>
      </w:r>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锂离子电池自动化生产成套装备制造；碱性锌锰电池</w:t>
      </w:r>
      <w:r>
        <w:rPr>
          <w:rFonts w:ascii="仿宋_GB2312" w:hAnsi="仿宋" w:eastAsia="仿宋_GB2312"/>
          <w:color w:val="000000"/>
          <w:sz w:val="32"/>
          <w:szCs w:val="32"/>
        </w:rPr>
        <w:t>600</w:t>
      </w:r>
      <w:r>
        <w:rPr>
          <w:rFonts w:hint="eastAsia" w:ascii="仿宋_GB2312" w:hAnsi="仿宋" w:eastAsia="仿宋_GB2312"/>
          <w:color w:val="000000"/>
          <w:sz w:val="32"/>
          <w:szCs w:val="32"/>
        </w:rPr>
        <w:t>只</w:t>
      </w:r>
      <w:r>
        <w:rPr>
          <w:rFonts w:ascii="仿宋_GB2312" w:hAnsi="仿宋" w:eastAsia="仿宋_GB2312"/>
          <w:color w:val="000000"/>
          <w:sz w:val="32"/>
          <w:szCs w:val="32"/>
        </w:rPr>
        <w:t>/</w:t>
      </w:r>
      <w:r>
        <w:rPr>
          <w:rFonts w:hint="eastAsia" w:ascii="仿宋_GB2312" w:hAnsi="仿宋" w:eastAsia="仿宋_GB2312"/>
          <w:color w:val="000000"/>
          <w:sz w:val="32"/>
          <w:szCs w:val="32"/>
        </w:rPr>
        <w:t>分钟以上自动化生产成套装备制造</w:t>
      </w:r>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高效节能电光源（高、低气压放电灯和固态照明产品）技术开发、产品生产及固汞生产工艺应用；</w:t>
      </w:r>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高效节能家电开发与生产</w:t>
      </w:r>
      <w:r>
        <w:rPr>
          <w:rFonts w:ascii="仿宋_GB2312" w:hAnsi="仿宋" w:eastAsia="仿宋_GB2312"/>
          <w:color w:val="000000"/>
          <w:sz w:val="32"/>
          <w:szCs w:val="32"/>
        </w:rPr>
        <w:t xml:space="preserve"> </w:t>
      </w:r>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多效、节能、节水、环保型表面活性剂和浓缩型合成洗涤剂的开发与生产</w:t>
      </w:r>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采用新型制冷剂替代氢氯氟烃</w:t>
      </w:r>
      <w:r>
        <w:rPr>
          <w:rFonts w:ascii="仿宋_GB2312" w:hAnsi="仿宋" w:eastAsia="仿宋_GB2312"/>
          <w:color w:val="000000"/>
          <w:sz w:val="32"/>
          <w:szCs w:val="32"/>
        </w:rPr>
        <w:t>-22</w:t>
      </w:r>
      <w:r>
        <w:rPr>
          <w:rFonts w:hint="eastAsia" w:ascii="仿宋_GB2312" w:hAnsi="仿宋" w:eastAsia="仿宋_GB2312"/>
          <w:color w:val="000000"/>
          <w:sz w:val="32"/>
          <w:szCs w:val="32"/>
        </w:rPr>
        <w:t>（</w:t>
      </w:r>
      <w:r>
        <w:rPr>
          <w:rFonts w:ascii="仿宋_GB2312" w:hAnsi="仿宋" w:eastAsia="仿宋_GB2312"/>
          <w:color w:val="000000"/>
          <w:sz w:val="32"/>
          <w:szCs w:val="32"/>
        </w:rPr>
        <w:t>HCFC-22</w:t>
      </w:r>
      <w:r>
        <w:rPr>
          <w:rFonts w:hint="eastAsia" w:ascii="仿宋_GB2312" w:hAnsi="仿宋" w:eastAsia="仿宋_GB2312"/>
          <w:color w:val="000000"/>
          <w:sz w:val="32"/>
          <w:szCs w:val="32"/>
        </w:rPr>
        <w:t>或</w:t>
      </w:r>
      <w:r>
        <w:rPr>
          <w:rFonts w:ascii="仿宋_GB2312" w:hAnsi="仿宋" w:eastAsia="仿宋_GB2312"/>
          <w:color w:val="000000"/>
          <w:sz w:val="32"/>
          <w:szCs w:val="32"/>
        </w:rPr>
        <w:t>R22</w:t>
      </w:r>
      <w:r>
        <w:rPr>
          <w:rFonts w:hint="eastAsia" w:ascii="仿宋_GB2312" w:hAnsi="仿宋" w:eastAsia="仿宋_GB2312"/>
          <w:color w:val="000000"/>
          <w:sz w:val="32"/>
          <w:szCs w:val="32"/>
        </w:rPr>
        <w:t>）的空调器开发、制造，采用新型发泡剂替代氢氯氟烃</w:t>
      </w:r>
      <w:r>
        <w:rPr>
          <w:rFonts w:ascii="仿宋_GB2312" w:hAnsi="仿宋" w:eastAsia="仿宋_GB2312"/>
          <w:color w:val="000000"/>
          <w:sz w:val="32"/>
          <w:szCs w:val="32"/>
        </w:rPr>
        <w:t>-141b</w:t>
      </w:r>
      <w:r>
        <w:rPr>
          <w:rFonts w:hint="eastAsia" w:ascii="仿宋_GB2312" w:hAnsi="仿宋" w:eastAsia="仿宋_GB2312"/>
          <w:color w:val="000000"/>
          <w:sz w:val="32"/>
          <w:szCs w:val="32"/>
        </w:rPr>
        <w:t>（</w:t>
      </w:r>
      <w:r>
        <w:rPr>
          <w:rFonts w:ascii="仿宋_GB2312" w:hAnsi="仿宋" w:eastAsia="仿宋_GB2312"/>
          <w:color w:val="000000"/>
          <w:sz w:val="32"/>
          <w:szCs w:val="32"/>
        </w:rPr>
        <w:t>HCFC-141b</w:t>
      </w:r>
      <w:r>
        <w:rPr>
          <w:rFonts w:hint="eastAsia" w:ascii="仿宋_GB2312" w:hAnsi="仿宋" w:eastAsia="仿宋_GB2312"/>
          <w:color w:val="000000"/>
          <w:sz w:val="32"/>
          <w:szCs w:val="32"/>
        </w:rPr>
        <w:t>）的家用电器生产，采用新型发泡剂替代氢氯氟烃</w:t>
      </w:r>
      <w:r>
        <w:rPr>
          <w:rFonts w:ascii="仿宋_GB2312" w:hAnsi="仿宋" w:eastAsia="仿宋_GB2312"/>
          <w:color w:val="000000"/>
          <w:sz w:val="32"/>
          <w:szCs w:val="32"/>
        </w:rPr>
        <w:t>-141b</w:t>
      </w:r>
      <w:r>
        <w:rPr>
          <w:rFonts w:hint="eastAsia" w:ascii="仿宋_GB2312" w:hAnsi="仿宋" w:eastAsia="仿宋_GB2312"/>
          <w:color w:val="000000"/>
          <w:sz w:val="32"/>
          <w:szCs w:val="32"/>
        </w:rPr>
        <w:t>（</w:t>
      </w:r>
      <w:r>
        <w:rPr>
          <w:rFonts w:ascii="仿宋_GB2312" w:hAnsi="仿宋" w:eastAsia="仿宋_GB2312"/>
          <w:color w:val="000000"/>
          <w:sz w:val="32"/>
          <w:szCs w:val="32"/>
        </w:rPr>
        <w:t>HCFC-141b</w:t>
      </w:r>
      <w:r>
        <w:rPr>
          <w:rFonts w:hint="eastAsia" w:ascii="仿宋_GB2312" w:hAnsi="仿宋" w:eastAsia="仿宋_GB2312"/>
          <w:color w:val="000000"/>
          <w:sz w:val="32"/>
          <w:szCs w:val="32"/>
        </w:rPr>
        <w:t>）的硬质聚氨酯泡沫的生产与应用</w:t>
      </w:r>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节能环保型玻璃窑炉</w:t>
      </w:r>
      <w:r>
        <w:rPr>
          <w:rFonts w:ascii="仿宋_GB2312" w:hAnsi="仿宋" w:eastAsia="仿宋_GB2312"/>
          <w:color w:val="000000"/>
          <w:sz w:val="32"/>
          <w:szCs w:val="32"/>
        </w:rPr>
        <w:t>(</w:t>
      </w:r>
      <w:r>
        <w:rPr>
          <w:rFonts w:hint="eastAsia" w:ascii="仿宋_GB2312" w:hAnsi="仿宋" w:eastAsia="仿宋_GB2312"/>
          <w:color w:val="000000"/>
          <w:sz w:val="32"/>
          <w:szCs w:val="32"/>
        </w:rPr>
        <w:t>含全电熔、电助熔、全氧燃烧技术</w:t>
      </w:r>
      <w:r>
        <w:rPr>
          <w:rFonts w:ascii="仿宋_GB2312" w:hAnsi="仿宋" w:eastAsia="仿宋_GB2312"/>
          <w:color w:val="000000"/>
          <w:sz w:val="32"/>
          <w:szCs w:val="32"/>
        </w:rPr>
        <w:t>)</w:t>
      </w:r>
      <w:r>
        <w:rPr>
          <w:rFonts w:hint="eastAsia" w:ascii="仿宋_GB2312" w:hAnsi="仿宋" w:eastAsia="仿宋_GB2312"/>
          <w:color w:val="000000"/>
          <w:sz w:val="32"/>
          <w:szCs w:val="32"/>
        </w:rPr>
        <w:t>的设计、应用；废（碎）玻璃回收再利用</w:t>
      </w:r>
    </w:p>
    <w:p>
      <w:pPr>
        <w:pStyle w:val="24"/>
        <w:numPr>
          <w:ilvl w:val="0"/>
          <w:numId w:val="14"/>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轻量化玻璃瓶罐（轻量化度</w:t>
      </w:r>
      <w:r>
        <w:rPr>
          <w:rFonts w:ascii="仿宋_GB2312" w:hAnsi="仿宋" w:eastAsia="仿宋_GB2312"/>
          <w:color w:val="000000"/>
          <w:sz w:val="32"/>
          <w:szCs w:val="32"/>
        </w:rPr>
        <w:t>L</w:t>
      </w:r>
      <w:r>
        <w:rPr>
          <w:rFonts w:hint="eastAsia" w:ascii="仿宋_GB2312" w:hAnsi="仿宋" w:eastAsia="仿宋_GB2312"/>
          <w:color w:val="000000"/>
          <w:sz w:val="32"/>
          <w:szCs w:val="32"/>
        </w:rPr>
        <w:t>≤</w:t>
      </w:r>
      <w:r>
        <w:rPr>
          <w:rFonts w:ascii="仿宋_GB2312" w:hAnsi="仿宋" w:eastAsia="仿宋_GB2312"/>
          <w:color w:val="000000"/>
          <w:sz w:val="32"/>
          <w:szCs w:val="32"/>
        </w:rPr>
        <w:t>1.0</w:t>
      </w:r>
      <w:r>
        <w:rPr>
          <w:rFonts w:hint="eastAsia" w:ascii="仿宋_GB2312" w:hAnsi="仿宋" w:eastAsia="仿宋_GB2312"/>
          <w:color w:val="000000"/>
          <w:sz w:val="32"/>
          <w:szCs w:val="32"/>
        </w:rPr>
        <w:t>的一次性使用小口径玻璃瓶）工艺技术和关键装备的开发与生产</w:t>
      </w:r>
    </w:p>
    <w:p>
      <w:pPr>
        <w:pStyle w:val="2"/>
        <w:spacing w:before="312" w:after="312"/>
        <w:rPr>
          <w:rFonts w:ascii="仿宋_GB2312" w:eastAsia="仿宋_GB2312"/>
          <w:color w:val="000000"/>
          <w:szCs w:val="32"/>
        </w:rPr>
      </w:pPr>
      <w:bookmarkStart w:id="16" w:name="_Toc429747470"/>
      <w:r>
        <w:rPr>
          <w:rFonts w:hint="eastAsia" w:ascii="仿宋_GB2312" w:eastAsia="仿宋_GB2312"/>
          <w:color w:val="000000"/>
          <w:szCs w:val="32"/>
        </w:rPr>
        <w:t>六、现代服务业</w:t>
      </w:r>
      <w:bookmarkEnd w:id="16"/>
    </w:p>
    <w:p>
      <w:pPr>
        <w:pStyle w:val="3"/>
        <w:rPr>
          <w:rFonts w:ascii="仿宋_GB2312" w:eastAsia="仿宋_GB2312"/>
          <w:color w:val="000000"/>
          <w:sz w:val="32"/>
        </w:rPr>
      </w:pPr>
      <w:bookmarkStart w:id="17" w:name="_Toc371285028"/>
      <w:bookmarkStart w:id="18" w:name="_Toc429747471"/>
      <w:r>
        <w:rPr>
          <w:rFonts w:hint="eastAsia" w:ascii="仿宋_GB2312" w:eastAsia="仿宋_GB2312"/>
          <w:color w:val="000000"/>
          <w:sz w:val="32"/>
        </w:rPr>
        <w:t>（一）现代物流业</w:t>
      </w:r>
      <w:bookmarkEnd w:id="17"/>
      <w:bookmarkEnd w:id="18"/>
    </w:p>
    <w:p>
      <w:pPr>
        <w:pStyle w:val="24"/>
        <w:numPr>
          <w:ilvl w:val="0"/>
          <w:numId w:val="15"/>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粮食、棉花、食用油、食糖、化肥、石油等重要商品现代化物流设施建设</w:t>
      </w:r>
    </w:p>
    <w:p>
      <w:pPr>
        <w:pStyle w:val="24"/>
        <w:numPr>
          <w:ilvl w:val="0"/>
          <w:numId w:val="15"/>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农产品物流配送（含冷链）设施建设，食品物流质量安全控制技术服务</w:t>
      </w:r>
    </w:p>
    <w:p>
      <w:pPr>
        <w:pStyle w:val="24"/>
        <w:numPr>
          <w:ilvl w:val="0"/>
          <w:numId w:val="15"/>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药品物流配送（含冷链）技术应用和设施建设，药品物流质量安全控制技术服务</w:t>
      </w:r>
    </w:p>
    <w:p>
      <w:pPr>
        <w:pStyle w:val="24"/>
        <w:numPr>
          <w:ilvl w:val="0"/>
          <w:numId w:val="15"/>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出版物等文化产品供应链管理技术服务</w:t>
      </w:r>
    </w:p>
    <w:p>
      <w:pPr>
        <w:pStyle w:val="24"/>
        <w:numPr>
          <w:ilvl w:val="0"/>
          <w:numId w:val="15"/>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实现港口与铁路、铁路与公路、民用航空与地面交通等多式联运物流节点设施建设与经营</w:t>
      </w:r>
    </w:p>
    <w:p>
      <w:pPr>
        <w:pStyle w:val="24"/>
        <w:numPr>
          <w:ilvl w:val="0"/>
          <w:numId w:val="15"/>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第三方物流服务设施建设</w:t>
      </w:r>
      <w:r>
        <w:rPr>
          <w:rFonts w:ascii="仿宋_GB2312" w:hAnsi="仿宋" w:eastAsia="仿宋_GB2312"/>
          <w:color w:val="000000"/>
          <w:sz w:val="32"/>
          <w:szCs w:val="32"/>
        </w:rPr>
        <w:t xml:space="preserve"> </w:t>
      </w:r>
    </w:p>
    <w:p>
      <w:pPr>
        <w:pStyle w:val="24"/>
        <w:numPr>
          <w:ilvl w:val="0"/>
          <w:numId w:val="15"/>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仓储和转运设施设备、运输工具、物流器具的标准化改造</w:t>
      </w:r>
    </w:p>
    <w:p>
      <w:pPr>
        <w:pStyle w:val="24"/>
        <w:numPr>
          <w:ilvl w:val="0"/>
          <w:numId w:val="15"/>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自动识别和标识技术、电子数据交换技术、可视化技术、货物跟踪和快速分拣技术、移动物流信息服务技术、全球定位系统、地理信息系统、道路交通信息通讯系统、智能交通系统、物流信息系统安全技术及立体仓库技术的研发与应用</w:t>
      </w:r>
    </w:p>
    <w:p>
      <w:pPr>
        <w:pStyle w:val="24"/>
        <w:numPr>
          <w:ilvl w:val="0"/>
          <w:numId w:val="15"/>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应急物流设施建设</w:t>
      </w:r>
    </w:p>
    <w:p>
      <w:pPr>
        <w:pStyle w:val="24"/>
        <w:numPr>
          <w:ilvl w:val="0"/>
          <w:numId w:val="15"/>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物流公共信息平台建设</w:t>
      </w:r>
    </w:p>
    <w:p>
      <w:pPr>
        <w:pStyle w:val="24"/>
        <w:numPr>
          <w:ilvl w:val="0"/>
          <w:numId w:val="15"/>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海港空港、产业聚集区、商贸集散地的物流中心建设</w:t>
      </w:r>
    </w:p>
    <w:p>
      <w:pPr>
        <w:pStyle w:val="3"/>
        <w:rPr>
          <w:rFonts w:ascii="仿宋_GB2312" w:eastAsia="仿宋_GB2312"/>
          <w:color w:val="000000"/>
          <w:sz w:val="32"/>
        </w:rPr>
      </w:pPr>
      <w:bookmarkStart w:id="19" w:name="_Toc371285029"/>
      <w:bookmarkStart w:id="20" w:name="_Toc429747472"/>
      <w:r>
        <w:rPr>
          <w:rFonts w:hint="eastAsia" w:ascii="仿宋_GB2312" w:eastAsia="仿宋_GB2312"/>
          <w:color w:val="000000"/>
          <w:sz w:val="32"/>
        </w:rPr>
        <w:t>（二）金融服务业</w:t>
      </w:r>
      <w:bookmarkEnd w:id="19"/>
      <w:bookmarkEnd w:id="20"/>
    </w:p>
    <w:p>
      <w:pPr>
        <w:pStyle w:val="24"/>
        <w:numPr>
          <w:ilvl w:val="0"/>
          <w:numId w:val="1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信用担保服务体系建设</w:t>
      </w:r>
    </w:p>
    <w:p>
      <w:pPr>
        <w:pStyle w:val="24"/>
        <w:numPr>
          <w:ilvl w:val="0"/>
          <w:numId w:val="1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农村金融服务体系建设</w:t>
      </w:r>
    </w:p>
    <w:p>
      <w:pPr>
        <w:pStyle w:val="24"/>
        <w:numPr>
          <w:ilvl w:val="0"/>
          <w:numId w:val="1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债券发行、交易服务体系建设</w:t>
      </w:r>
    </w:p>
    <w:p>
      <w:pPr>
        <w:pStyle w:val="24"/>
        <w:numPr>
          <w:ilvl w:val="0"/>
          <w:numId w:val="1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农业保险、责任保险、信用保险</w:t>
      </w:r>
    </w:p>
    <w:p>
      <w:pPr>
        <w:pStyle w:val="24"/>
        <w:numPr>
          <w:ilvl w:val="0"/>
          <w:numId w:val="1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金融产品研发和应用</w:t>
      </w:r>
    </w:p>
    <w:p>
      <w:pPr>
        <w:pStyle w:val="24"/>
        <w:numPr>
          <w:ilvl w:val="0"/>
          <w:numId w:val="1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知识产权、收益权等无形资产贷款质押业务开发</w:t>
      </w:r>
    </w:p>
    <w:p>
      <w:pPr>
        <w:pStyle w:val="24"/>
        <w:numPr>
          <w:ilvl w:val="0"/>
          <w:numId w:val="1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信用卡及网络服务</w:t>
      </w:r>
    </w:p>
    <w:p>
      <w:pPr>
        <w:pStyle w:val="24"/>
        <w:numPr>
          <w:ilvl w:val="0"/>
          <w:numId w:val="1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人民币跨境结算、清算体系建设</w:t>
      </w:r>
    </w:p>
    <w:p>
      <w:pPr>
        <w:pStyle w:val="24"/>
        <w:numPr>
          <w:ilvl w:val="0"/>
          <w:numId w:val="1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信贷、保险、证券统计数据信息系统建设</w:t>
      </w:r>
    </w:p>
    <w:p>
      <w:pPr>
        <w:pStyle w:val="24"/>
        <w:numPr>
          <w:ilvl w:val="0"/>
          <w:numId w:val="1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金融监管技术开发与应用</w:t>
      </w:r>
    </w:p>
    <w:p>
      <w:pPr>
        <w:pStyle w:val="24"/>
        <w:numPr>
          <w:ilvl w:val="0"/>
          <w:numId w:val="16"/>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创业投资</w:t>
      </w:r>
    </w:p>
    <w:p>
      <w:pPr>
        <w:pStyle w:val="3"/>
        <w:rPr>
          <w:rFonts w:ascii="仿宋_GB2312" w:eastAsia="仿宋_GB2312"/>
          <w:color w:val="000000"/>
          <w:sz w:val="32"/>
        </w:rPr>
      </w:pPr>
      <w:bookmarkStart w:id="21" w:name="_Toc371285030"/>
      <w:bookmarkStart w:id="22" w:name="_Toc429747473"/>
      <w:r>
        <w:rPr>
          <w:rFonts w:hint="eastAsia" w:ascii="仿宋_GB2312" w:eastAsia="仿宋_GB2312"/>
          <w:color w:val="000000"/>
          <w:sz w:val="32"/>
        </w:rPr>
        <w:t>（三）科技服务业</w:t>
      </w:r>
      <w:bookmarkEnd w:id="21"/>
      <w:bookmarkEnd w:id="22"/>
    </w:p>
    <w:p>
      <w:pPr>
        <w:pStyle w:val="24"/>
        <w:numPr>
          <w:ilvl w:val="0"/>
          <w:numId w:val="17"/>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工业设计、气象、生物、新材料、新能源、节能、环保、测绘、海洋等专业科技服务，商品质量认证和质量检测服务、科技普及</w:t>
      </w:r>
    </w:p>
    <w:p>
      <w:pPr>
        <w:pStyle w:val="24"/>
        <w:numPr>
          <w:ilvl w:val="0"/>
          <w:numId w:val="17"/>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在线数据与交易处理、</w:t>
      </w:r>
      <w:r>
        <w:rPr>
          <w:rFonts w:ascii="仿宋_GB2312" w:hAnsi="仿宋" w:eastAsia="仿宋_GB2312"/>
          <w:color w:val="000000"/>
          <w:sz w:val="32"/>
          <w:szCs w:val="32"/>
        </w:rPr>
        <w:t>IT</w:t>
      </w:r>
      <w:r>
        <w:rPr>
          <w:rFonts w:hint="eastAsia" w:ascii="仿宋_GB2312" w:hAnsi="仿宋" w:eastAsia="仿宋_GB2312"/>
          <w:color w:val="000000"/>
          <w:sz w:val="32"/>
          <w:szCs w:val="32"/>
        </w:rPr>
        <w:t>设施管理和数据中心服务，移动互联网服务，因特网会议电视及图像等电信增值服务</w:t>
      </w:r>
    </w:p>
    <w:p>
      <w:pPr>
        <w:pStyle w:val="24"/>
        <w:numPr>
          <w:ilvl w:val="0"/>
          <w:numId w:val="17"/>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行业（企业）管理和信息化解决方案开发、基于网络的软件服务平台、软件开发和测试服务、信息系统集成、咨询、运营维护和数据挖掘等服务业务</w:t>
      </w:r>
    </w:p>
    <w:p>
      <w:pPr>
        <w:pStyle w:val="24"/>
        <w:numPr>
          <w:ilvl w:val="0"/>
          <w:numId w:val="17"/>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数字音乐、手机媒体、网络出版等数字内容服务，地理、国际贸易等领域信息资源开发服务</w:t>
      </w:r>
    </w:p>
    <w:p>
      <w:pPr>
        <w:pStyle w:val="24"/>
        <w:numPr>
          <w:ilvl w:val="0"/>
          <w:numId w:val="17"/>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数字化技术、高拟真技术、高速计算技术等新兴文化科技支撑技术建设及服务</w:t>
      </w:r>
    </w:p>
    <w:p>
      <w:pPr>
        <w:pStyle w:val="24"/>
        <w:numPr>
          <w:ilvl w:val="0"/>
          <w:numId w:val="17"/>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分析、试验、测试以及相关技术咨询与研发服务，智能产品整体方案、人机工程设计、系统仿真等设计服务</w:t>
      </w:r>
    </w:p>
    <w:p>
      <w:pPr>
        <w:pStyle w:val="24"/>
        <w:numPr>
          <w:ilvl w:val="0"/>
          <w:numId w:val="17"/>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数据恢复和灾备服务，信息安全防护、网络安全应急支援服务，云计算安全服务、信息安全风险评估与咨询服务，信息装备和软件安全评测服务，密码技术产品测试服务，信息系统等级保护安全方案设计服务</w:t>
      </w:r>
    </w:p>
    <w:p>
      <w:pPr>
        <w:pStyle w:val="24"/>
        <w:numPr>
          <w:ilvl w:val="0"/>
          <w:numId w:val="17"/>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科技信息交流、文献信息检索、技术咨询、技术孵化、科技成果评估和科技鉴证等服务</w:t>
      </w:r>
    </w:p>
    <w:p>
      <w:pPr>
        <w:pStyle w:val="24"/>
        <w:numPr>
          <w:ilvl w:val="0"/>
          <w:numId w:val="17"/>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知识产权代理、转让、登记、鉴定、检索、评估、认证、咨询和相关投融资服务</w:t>
      </w:r>
    </w:p>
    <w:p>
      <w:pPr>
        <w:pStyle w:val="24"/>
        <w:numPr>
          <w:ilvl w:val="0"/>
          <w:numId w:val="17"/>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各类工程（技术）研究中心、工程实验室、企业技术中心、重点实验室、高新技术创业服务中心、新产品开发设计中心、科研中试基地、实验基地建设、技术转移示范机构</w:t>
      </w:r>
    </w:p>
    <w:p>
      <w:pPr>
        <w:pStyle w:val="24"/>
        <w:numPr>
          <w:ilvl w:val="0"/>
          <w:numId w:val="17"/>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信息技术外包、业务流程外包、知识流程外包等技术先进型服务</w:t>
      </w:r>
    </w:p>
    <w:p>
      <w:pPr>
        <w:pStyle w:val="3"/>
        <w:rPr>
          <w:rFonts w:ascii="仿宋_GB2312" w:eastAsia="仿宋_GB2312"/>
          <w:color w:val="000000"/>
          <w:sz w:val="32"/>
        </w:rPr>
      </w:pPr>
      <w:bookmarkStart w:id="23" w:name="_Toc429747474"/>
      <w:bookmarkStart w:id="24" w:name="_Toc371285031"/>
      <w:r>
        <w:rPr>
          <w:rFonts w:hint="eastAsia" w:ascii="仿宋_GB2312" w:eastAsia="仿宋_GB2312"/>
          <w:color w:val="000000"/>
          <w:sz w:val="32"/>
        </w:rPr>
        <w:t>（四）商务服务业</w:t>
      </w:r>
      <w:bookmarkEnd w:id="23"/>
      <w:bookmarkEnd w:id="24"/>
    </w:p>
    <w:p>
      <w:pPr>
        <w:pStyle w:val="24"/>
        <w:numPr>
          <w:ilvl w:val="0"/>
          <w:numId w:val="18"/>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租赁服务</w:t>
      </w:r>
    </w:p>
    <w:p>
      <w:pPr>
        <w:pStyle w:val="24"/>
        <w:numPr>
          <w:ilvl w:val="0"/>
          <w:numId w:val="18"/>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经济、管理、信息、会计、税务、鉴证（含审计服务）、法律、节能、环保等咨询与服务</w:t>
      </w:r>
    </w:p>
    <w:p>
      <w:pPr>
        <w:pStyle w:val="24"/>
        <w:numPr>
          <w:ilvl w:val="0"/>
          <w:numId w:val="18"/>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工程咨询服务（包括规划编制与咨询、投资机会研究、可行性研究、评估咨询、工程勘查设计、招标代理、工程和设备监理、工程项目管理等）</w:t>
      </w:r>
    </w:p>
    <w:p>
      <w:pPr>
        <w:pStyle w:val="24"/>
        <w:numPr>
          <w:ilvl w:val="0"/>
          <w:numId w:val="18"/>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资信调查与评级等信用服务体系建设</w:t>
      </w:r>
    </w:p>
    <w:p>
      <w:pPr>
        <w:pStyle w:val="24"/>
        <w:numPr>
          <w:ilvl w:val="0"/>
          <w:numId w:val="18"/>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资产评估、校准、检测、检验等服务</w:t>
      </w:r>
    </w:p>
    <w:p>
      <w:pPr>
        <w:pStyle w:val="24"/>
        <w:numPr>
          <w:ilvl w:val="0"/>
          <w:numId w:val="18"/>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产权交易服务平台</w:t>
      </w:r>
    </w:p>
    <w:p>
      <w:pPr>
        <w:pStyle w:val="24"/>
        <w:numPr>
          <w:ilvl w:val="0"/>
          <w:numId w:val="18"/>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广告创意、广告策划、广告设计、广告制作</w:t>
      </w:r>
    </w:p>
    <w:p>
      <w:pPr>
        <w:pStyle w:val="24"/>
        <w:numPr>
          <w:ilvl w:val="0"/>
          <w:numId w:val="18"/>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就业和创业指导、网络招聘、培训、人员派遣、高级人才访聘、人员测评、人力资源管理咨询、人力资源服务外包等人力资源服务业</w:t>
      </w:r>
    </w:p>
    <w:p>
      <w:pPr>
        <w:pStyle w:val="24"/>
        <w:numPr>
          <w:ilvl w:val="0"/>
          <w:numId w:val="18"/>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人力资源市场及配套服务设施建设</w:t>
      </w:r>
    </w:p>
    <w:p>
      <w:pPr>
        <w:pStyle w:val="24"/>
        <w:numPr>
          <w:ilvl w:val="0"/>
          <w:numId w:val="18"/>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农村劳动力转移就业服务平台建设</w:t>
      </w:r>
    </w:p>
    <w:p>
      <w:pPr>
        <w:pStyle w:val="24"/>
        <w:numPr>
          <w:ilvl w:val="0"/>
          <w:numId w:val="18"/>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会展服务（不含会展场馆建设）</w:t>
      </w:r>
    </w:p>
    <w:p>
      <w:pPr>
        <w:pStyle w:val="3"/>
        <w:rPr>
          <w:rFonts w:ascii="仿宋_GB2312" w:eastAsia="仿宋_GB2312"/>
          <w:color w:val="000000"/>
          <w:sz w:val="32"/>
        </w:rPr>
      </w:pPr>
      <w:bookmarkStart w:id="25" w:name="_Toc429747475"/>
      <w:bookmarkStart w:id="26" w:name="_Toc371285032"/>
      <w:r>
        <w:rPr>
          <w:rFonts w:hint="eastAsia" w:ascii="仿宋_GB2312" w:eastAsia="仿宋_GB2312"/>
          <w:color w:val="000000"/>
          <w:sz w:val="32"/>
        </w:rPr>
        <w:t>（五）商贸服务业</w:t>
      </w:r>
      <w:bookmarkEnd w:id="25"/>
      <w:bookmarkEnd w:id="26"/>
    </w:p>
    <w:p>
      <w:pPr>
        <w:pStyle w:val="24"/>
        <w:numPr>
          <w:ilvl w:val="0"/>
          <w:numId w:val="1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现代化的农产品、生产资料市场流通设施建设</w:t>
      </w:r>
    </w:p>
    <w:p>
      <w:pPr>
        <w:pStyle w:val="24"/>
        <w:numPr>
          <w:ilvl w:val="0"/>
          <w:numId w:val="1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种子、种苗、种畜禽和鱼苗（种）、化肥、农药、农机具、农膜等农资连锁经营</w:t>
      </w:r>
    </w:p>
    <w:p>
      <w:pPr>
        <w:pStyle w:val="24"/>
        <w:numPr>
          <w:ilvl w:val="0"/>
          <w:numId w:val="1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面向农村的日用品、药品、出版物等生活用品连锁经营</w:t>
      </w:r>
    </w:p>
    <w:p>
      <w:pPr>
        <w:pStyle w:val="24"/>
        <w:numPr>
          <w:ilvl w:val="0"/>
          <w:numId w:val="1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农产品拍卖服务</w:t>
      </w:r>
    </w:p>
    <w:p>
      <w:pPr>
        <w:pStyle w:val="24"/>
        <w:numPr>
          <w:ilvl w:val="0"/>
          <w:numId w:val="1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商贸企业的统一配送和分销网络建设</w:t>
      </w:r>
    </w:p>
    <w:p>
      <w:pPr>
        <w:pStyle w:val="24"/>
        <w:numPr>
          <w:ilvl w:val="0"/>
          <w:numId w:val="1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利用信息技术改造提升传统商品交易市场</w:t>
      </w:r>
    </w:p>
    <w:p>
      <w:pPr>
        <w:pStyle w:val="24"/>
        <w:numPr>
          <w:ilvl w:val="0"/>
          <w:numId w:val="1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旧货市场建设</w:t>
      </w:r>
    </w:p>
    <w:p>
      <w:pPr>
        <w:pStyle w:val="24"/>
        <w:numPr>
          <w:ilvl w:val="0"/>
          <w:numId w:val="19"/>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现代化二手车交易服务体系建设</w:t>
      </w:r>
    </w:p>
    <w:p>
      <w:pPr>
        <w:pStyle w:val="3"/>
        <w:rPr>
          <w:rFonts w:ascii="仿宋_GB2312" w:eastAsia="仿宋_GB2312"/>
          <w:color w:val="000000"/>
          <w:sz w:val="32"/>
        </w:rPr>
      </w:pPr>
      <w:bookmarkStart w:id="27" w:name="_Toc371285034"/>
      <w:bookmarkStart w:id="28" w:name="_Toc429747476"/>
      <w:r>
        <w:rPr>
          <w:rFonts w:hint="eastAsia" w:ascii="仿宋_GB2312" w:eastAsia="仿宋_GB2312"/>
          <w:color w:val="000000"/>
          <w:sz w:val="32"/>
        </w:rPr>
        <w:t>（六）邮政业</w:t>
      </w:r>
      <w:bookmarkEnd w:id="27"/>
      <w:bookmarkEnd w:id="28"/>
    </w:p>
    <w:p>
      <w:pPr>
        <w:pStyle w:val="24"/>
        <w:numPr>
          <w:ilvl w:val="0"/>
          <w:numId w:val="20"/>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邮政储蓄网络建设</w:t>
      </w:r>
    </w:p>
    <w:p>
      <w:pPr>
        <w:pStyle w:val="24"/>
        <w:numPr>
          <w:ilvl w:val="0"/>
          <w:numId w:val="20"/>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邮政综合业务网建设</w:t>
      </w:r>
    </w:p>
    <w:p>
      <w:pPr>
        <w:pStyle w:val="24"/>
        <w:numPr>
          <w:ilvl w:val="0"/>
          <w:numId w:val="20"/>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邮件处理自动化工程</w:t>
      </w:r>
    </w:p>
    <w:p>
      <w:pPr>
        <w:pStyle w:val="24"/>
        <w:numPr>
          <w:ilvl w:val="0"/>
          <w:numId w:val="20"/>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邮政普遍服务基础设施台帐、快递企业备案许可、邮（快）件时限监测、消费者申诉、满意度调查与公示、邮编及行业资费查询等公共服务和市场监管功能等邮政业公共服务信息平台建设</w:t>
      </w:r>
    </w:p>
    <w:p>
      <w:pPr>
        <w:pStyle w:val="24"/>
        <w:numPr>
          <w:ilvl w:val="0"/>
          <w:numId w:val="20"/>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城乡快递营业网点、门店等快递服务网点建设</w:t>
      </w:r>
    </w:p>
    <w:p>
      <w:pPr>
        <w:pStyle w:val="24"/>
        <w:numPr>
          <w:ilvl w:val="0"/>
          <w:numId w:val="20"/>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城市、区域内和区域间的快件分拣中心、转运中心、集散中心、处理枢纽等快递处理设施建设</w:t>
      </w:r>
    </w:p>
    <w:p>
      <w:pPr>
        <w:pStyle w:val="24"/>
        <w:numPr>
          <w:ilvl w:val="0"/>
          <w:numId w:val="20"/>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快件跟踪查询、自动分拣、运递调度、快递客服呼叫中心等快递信息系统开发与应用</w:t>
      </w:r>
    </w:p>
    <w:p>
      <w:pPr>
        <w:pStyle w:val="24"/>
        <w:numPr>
          <w:ilvl w:val="0"/>
          <w:numId w:val="20"/>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快件分拣处理、数据采集、集装容器等快递技术、装备开发与应用</w:t>
      </w:r>
    </w:p>
    <w:p>
      <w:pPr>
        <w:pStyle w:val="24"/>
        <w:numPr>
          <w:ilvl w:val="0"/>
          <w:numId w:val="20"/>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邮件、快件运输与交通运输网络融合技术开发</w:t>
      </w:r>
    </w:p>
    <w:p>
      <w:pPr>
        <w:pStyle w:val="3"/>
        <w:rPr>
          <w:rFonts w:ascii="仿宋_GB2312" w:eastAsia="仿宋_GB2312"/>
          <w:color w:val="000000"/>
          <w:sz w:val="32"/>
        </w:rPr>
      </w:pPr>
      <w:bookmarkStart w:id="29" w:name="_Toc429747477"/>
      <w:bookmarkStart w:id="30" w:name="_Toc371285035"/>
      <w:r>
        <w:rPr>
          <w:rFonts w:hint="eastAsia" w:ascii="仿宋_GB2312" w:eastAsia="仿宋_GB2312"/>
          <w:color w:val="000000"/>
          <w:sz w:val="32"/>
        </w:rPr>
        <w:t>（七）教育、文化、体育服务业</w:t>
      </w:r>
      <w:bookmarkEnd w:id="29"/>
      <w:bookmarkEnd w:id="30"/>
    </w:p>
    <w:p>
      <w:pPr>
        <w:pStyle w:val="24"/>
        <w:numPr>
          <w:ilvl w:val="0"/>
          <w:numId w:val="2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学前教育</w:t>
      </w:r>
    </w:p>
    <w:p>
      <w:pPr>
        <w:pStyle w:val="24"/>
        <w:numPr>
          <w:ilvl w:val="0"/>
          <w:numId w:val="2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特殊教育</w:t>
      </w:r>
    </w:p>
    <w:p>
      <w:pPr>
        <w:pStyle w:val="24"/>
        <w:numPr>
          <w:ilvl w:val="0"/>
          <w:numId w:val="2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职业教育</w:t>
      </w:r>
    </w:p>
    <w:p>
      <w:pPr>
        <w:pStyle w:val="24"/>
        <w:numPr>
          <w:ilvl w:val="0"/>
          <w:numId w:val="2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远程教育</w:t>
      </w:r>
    </w:p>
    <w:p>
      <w:pPr>
        <w:pStyle w:val="24"/>
        <w:numPr>
          <w:ilvl w:val="0"/>
          <w:numId w:val="2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文化艺术、新闻出版、广播影视、大众文化、科普设施建设</w:t>
      </w:r>
    </w:p>
    <w:p>
      <w:pPr>
        <w:pStyle w:val="24"/>
        <w:numPr>
          <w:ilvl w:val="0"/>
          <w:numId w:val="2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文物保护及设施建设</w:t>
      </w:r>
    </w:p>
    <w:p>
      <w:pPr>
        <w:pStyle w:val="24"/>
        <w:numPr>
          <w:ilvl w:val="0"/>
          <w:numId w:val="2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文化创意设计服务</w:t>
      </w:r>
    </w:p>
    <w:p>
      <w:pPr>
        <w:pStyle w:val="24"/>
        <w:numPr>
          <w:ilvl w:val="0"/>
          <w:numId w:val="2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文化信息资源共享工程</w:t>
      </w:r>
    </w:p>
    <w:p>
      <w:pPr>
        <w:pStyle w:val="24"/>
        <w:numPr>
          <w:ilvl w:val="0"/>
          <w:numId w:val="2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广播影视制作、发行、交易、播映、出版、衍生品开发</w:t>
      </w:r>
    </w:p>
    <w:p>
      <w:pPr>
        <w:pStyle w:val="24"/>
        <w:numPr>
          <w:ilvl w:val="0"/>
          <w:numId w:val="2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动漫创作、制作、传播、出版、衍生产品开发</w:t>
      </w:r>
    </w:p>
    <w:p>
      <w:pPr>
        <w:pStyle w:val="24"/>
        <w:numPr>
          <w:ilvl w:val="0"/>
          <w:numId w:val="2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移动多媒体广播电视、广播影视数字化、数字电影服务监管技术及应用</w:t>
      </w:r>
    </w:p>
    <w:p>
      <w:pPr>
        <w:pStyle w:val="24"/>
        <w:numPr>
          <w:ilvl w:val="0"/>
          <w:numId w:val="2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网络视听节目技术服务、开发</w:t>
      </w:r>
    </w:p>
    <w:p>
      <w:pPr>
        <w:pStyle w:val="24"/>
        <w:numPr>
          <w:ilvl w:val="0"/>
          <w:numId w:val="2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广播电视村村通工程、农村电影放映工程</w:t>
      </w:r>
    </w:p>
    <w:p>
      <w:pPr>
        <w:pStyle w:val="24"/>
        <w:numPr>
          <w:ilvl w:val="0"/>
          <w:numId w:val="2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社区书屋、农家书屋、阅报栏等基本新闻出版服务设施建设</w:t>
      </w:r>
    </w:p>
    <w:p>
      <w:pPr>
        <w:pStyle w:val="24"/>
        <w:numPr>
          <w:ilvl w:val="0"/>
          <w:numId w:val="2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新闻出版内容监管技术、版权保护技术、出版物的生产技术、出版物发行技术开发与应用</w:t>
      </w:r>
    </w:p>
    <w:p>
      <w:pPr>
        <w:pStyle w:val="24"/>
        <w:numPr>
          <w:ilvl w:val="0"/>
          <w:numId w:val="2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电子纸、阅读器等新闻出版新载体的技术开发、应用和产业化</w:t>
      </w:r>
    </w:p>
    <w:p>
      <w:pPr>
        <w:pStyle w:val="24"/>
        <w:numPr>
          <w:ilvl w:val="0"/>
          <w:numId w:val="2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语言文字技术开发与应用</w:t>
      </w:r>
    </w:p>
    <w:p>
      <w:pPr>
        <w:pStyle w:val="24"/>
        <w:numPr>
          <w:ilvl w:val="0"/>
          <w:numId w:val="2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基层公共文化设施建设</w:t>
      </w:r>
    </w:p>
    <w:p>
      <w:pPr>
        <w:pStyle w:val="24"/>
        <w:numPr>
          <w:ilvl w:val="0"/>
          <w:numId w:val="2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非物质文化遗产保护与开发</w:t>
      </w:r>
    </w:p>
    <w:p>
      <w:pPr>
        <w:pStyle w:val="24"/>
        <w:numPr>
          <w:ilvl w:val="0"/>
          <w:numId w:val="2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民族和民间艺术、传统工艺美术保护与发展</w:t>
      </w:r>
    </w:p>
    <w:p>
      <w:pPr>
        <w:pStyle w:val="24"/>
        <w:numPr>
          <w:ilvl w:val="0"/>
          <w:numId w:val="2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国家历史文化名城（镇、村）和文化街区保护</w:t>
      </w:r>
    </w:p>
    <w:p>
      <w:pPr>
        <w:pStyle w:val="24"/>
        <w:numPr>
          <w:ilvl w:val="0"/>
          <w:numId w:val="2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演艺业</w:t>
      </w:r>
    </w:p>
    <w:p>
      <w:pPr>
        <w:pStyle w:val="24"/>
        <w:numPr>
          <w:ilvl w:val="0"/>
          <w:numId w:val="2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民族文化艺术精品的国际营销与推广</w:t>
      </w:r>
    </w:p>
    <w:p>
      <w:pPr>
        <w:pStyle w:val="24"/>
        <w:numPr>
          <w:ilvl w:val="0"/>
          <w:numId w:val="21"/>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中华老字号的保护与发展</w:t>
      </w:r>
    </w:p>
    <w:p>
      <w:pPr>
        <w:pStyle w:val="3"/>
        <w:rPr>
          <w:rFonts w:ascii="仿宋_GB2312" w:eastAsia="仿宋_GB2312"/>
          <w:color w:val="000000"/>
          <w:sz w:val="32"/>
        </w:rPr>
      </w:pPr>
      <w:bookmarkStart w:id="31" w:name="_Toc371285036"/>
      <w:bookmarkStart w:id="32" w:name="_Toc429747478"/>
      <w:r>
        <w:rPr>
          <w:rFonts w:hint="eastAsia" w:ascii="仿宋_GB2312" w:eastAsia="仿宋_GB2312"/>
          <w:color w:val="000000"/>
          <w:sz w:val="32"/>
        </w:rPr>
        <w:t>（八）</w:t>
      </w:r>
      <w:bookmarkEnd w:id="31"/>
      <w:r>
        <w:rPr>
          <w:rFonts w:hint="eastAsia" w:ascii="仿宋_GB2312" w:eastAsia="仿宋_GB2312"/>
          <w:color w:val="000000"/>
          <w:sz w:val="32"/>
        </w:rPr>
        <w:t>其它</w:t>
      </w:r>
      <w:bookmarkEnd w:id="32"/>
    </w:p>
    <w:p>
      <w:pPr>
        <w:pStyle w:val="24"/>
        <w:numPr>
          <w:ilvl w:val="0"/>
          <w:numId w:val="22"/>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物业服务</w:t>
      </w:r>
    </w:p>
    <w:p>
      <w:pPr>
        <w:pStyle w:val="24"/>
        <w:numPr>
          <w:ilvl w:val="0"/>
          <w:numId w:val="22"/>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家政服务</w:t>
      </w:r>
    </w:p>
    <w:p>
      <w:pPr>
        <w:pStyle w:val="24"/>
        <w:numPr>
          <w:ilvl w:val="0"/>
          <w:numId w:val="22"/>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开发区、产业集聚区配套公共服务平台建设与服务</w:t>
      </w:r>
    </w:p>
    <w:p>
      <w:pPr>
        <w:pStyle w:val="2"/>
        <w:spacing w:before="312" w:after="312"/>
        <w:rPr>
          <w:rFonts w:ascii="仿宋_GB2312" w:eastAsia="仿宋_GB2312"/>
          <w:color w:val="000000"/>
          <w:szCs w:val="32"/>
        </w:rPr>
      </w:pPr>
      <w:bookmarkStart w:id="33" w:name="_Toc429747479"/>
      <w:r>
        <w:rPr>
          <w:rFonts w:hint="eastAsia" w:ascii="仿宋_GB2312" w:eastAsia="仿宋_GB2312"/>
          <w:color w:val="000000"/>
          <w:szCs w:val="32"/>
        </w:rPr>
        <w:t>七、其它</w:t>
      </w:r>
      <w:bookmarkEnd w:id="33"/>
    </w:p>
    <w:p>
      <w:pPr>
        <w:pStyle w:val="24"/>
        <w:numPr>
          <w:ilvl w:val="0"/>
          <w:numId w:val="2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高档地毯、抽纱、刺绣产品生产</w:t>
      </w:r>
    </w:p>
    <w:p>
      <w:pPr>
        <w:pStyle w:val="24"/>
        <w:numPr>
          <w:ilvl w:val="0"/>
          <w:numId w:val="2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建筑隔震减震结构体系及产品研发与推广</w:t>
      </w:r>
    </w:p>
    <w:p>
      <w:pPr>
        <w:pStyle w:val="24"/>
        <w:numPr>
          <w:ilvl w:val="0"/>
          <w:numId w:val="2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智能建筑产品与设备的生产制造与集成技术研究</w:t>
      </w:r>
    </w:p>
    <w:p>
      <w:pPr>
        <w:pStyle w:val="24"/>
        <w:numPr>
          <w:ilvl w:val="0"/>
          <w:numId w:val="2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集中供热（供冷）系统计量与调控技术、产品的研发与推广</w:t>
      </w:r>
    </w:p>
    <w:p>
      <w:pPr>
        <w:pStyle w:val="24"/>
        <w:numPr>
          <w:ilvl w:val="0"/>
          <w:numId w:val="2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高强、高性能结构材料与体系的应用</w:t>
      </w:r>
    </w:p>
    <w:p>
      <w:pPr>
        <w:pStyle w:val="24"/>
        <w:numPr>
          <w:ilvl w:val="0"/>
          <w:numId w:val="2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城市生态系统关键技术应用</w:t>
      </w:r>
    </w:p>
    <w:p>
      <w:pPr>
        <w:pStyle w:val="24"/>
        <w:numPr>
          <w:ilvl w:val="0"/>
          <w:numId w:val="2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城市节水技术开发与应用</w:t>
      </w:r>
    </w:p>
    <w:p>
      <w:pPr>
        <w:pStyle w:val="24"/>
        <w:numPr>
          <w:ilvl w:val="0"/>
          <w:numId w:val="2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城市照明智能化、绿色照明产品及系统技术开发与应用</w:t>
      </w:r>
    </w:p>
    <w:p>
      <w:pPr>
        <w:pStyle w:val="24"/>
        <w:numPr>
          <w:ilvl w:val="0"/>
          <w:numId w:val="2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城市积涝预警技术开发与应用</w:t>
      </w:r>
    </w:p>
    <w:p>
      <w:pPr>
        <w:pStyle w:val="24"/>
        <w:numPr>
          <w:ilvl w:val="0"/>
          <w:numId w:val="2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高速公路不停车收费系统相关技术开发与应用</w:t>
      </w:r>
    </w:p>
    <w:p>
      <w:pPr>
        <w:pStyle w:val="24"/>
        <w:numPr>
          <w:ilvl w:val="0"/>
          <w:numId w:val="2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低噪音路面技术开发</w:t>
      </w:r>
    </w:p>
    <w:p>
      <w:pPr>
        <w:pStyle w:val="24"/>
        <w:numPr>
          <w:ilvl w:val="0"/>
          <w:numId w:val="2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高速公路快速修筑与维护技术和材料开发与应用</w:t>
      </w:r>
    </w:p>
    <w:p>
      <w:pPr>
        <w:pStyle w:val="24"/>
        <w:numPr>
          <w:ilvl w:val="0"/>
          <w:numId w:val="23"/>
        </w:numPr>
        <w:spacing w:line="360" w:lineRule="auto"/>
        <w:rPr>
          <w:rFonts w:ascii="仿宋_GB2312" w:hAnsi="仿宋" w:eastAsia="仿宋_GB2312"/>
          <w:color w:val="000000"/>
          <w:sz w:val="32"/>
          <w:szCs w:val="32"/>
        </w:rPr>
      </w:pPr>
      <w:r>
        <w:rPr>
          <w:rFonts w:hint="eastAsia" w:ascii="仿宋_GB2312" w:hAnsi="仿宋" w:eastAsia="仿宋_GB2312"/>
          <w:color w:val="000000"/>
          <w:sz w:val="32"/>
          <w:szCs w:val="32"/>
        </w:rPr>
        <w:t>水文应急测报、旱情监测基础设施建设</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7105"/>
    <w:multiLevelType w:val="multilevel"/>
    <w:tmpl w:val="0AA87105"/>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B317595"/>
    <w:multiLevelType w:val="multilevel"/>
    <w:tmpl w:val="0B317595"/>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0EE7609E"/>
    <w:multiLevelType w:val="multilevel"/>
    <w:tmpl w:val="0EE7609E"/>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16DA5EC8"/>
    <w:multiLevelType w:val="multilevel"/>
    <w:tmpl w:val="16DA5EC8"/>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17E01495"/>
    <w:multiLevelType w:val="multilevel"/>
    <w:tmpl w:val="17E01495"/>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2DD6395C"/>
    <w:multiLevelType w:val="multilevel"/>
    <w:tmpl w:val="2DD6395C"/>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2EBE721E"/>
    <w:multiLevelType w:val="multilevel"/>
    <w:tmpl w:val="2EBE721E"/>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32FC256D"/>
    <w:multiLevelType w:val="multilevel"/>
    <w:tmpl w:val="32FC256D"/>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476F22E1"/>
    <w:multiLevelType w:val="multilevel"/>
    <w:tmpl w:val="476F22E1"/>
    <w:lvl w:ilvl="0" w:tentative="0">
      <w:start w:val="1"/>
      <w:numFmt w:val="decimal"/>
      <w:lvlText w:val="%1."/>
      <w:lvlJc w:val="left"/>
      <w:pPr>
        <w:ind w:left="420" w:hanging="420"/>
      </w:pPr>
      <w:rPr>
        <w:rFonts w:cs="Times New Roman"/>
      </w:rPr>
    </w:lvl>
    <w:lvl w:ilvl="1" w:tentative="0">
      <w:start w:val="1"/>
      <w:numFmt w:val="decimal"/>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49396228"/>
    <w:multiLevelType w:val="multilevel"/>
    <w:tmpl w:val="49396228"/>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49D3732A"/>
    <w:multiLevelType w:val="multilevel"/>
    <w:tmpl w:val="49D3732A"/>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
    <w:nsid w:val="4DFF0499"/>
    <w:multiLevelType w:val="multilevel"/>
    <w:tmpl w:val="4DFF0499"/>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
    <w:nsid w:val="517962ED"/>
    <w:multiLevelType w:val="multilevel"/>
    <w:tmpl w:val="517962ED"/>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
    <w:nsid w:val="562225DE"/>
    <w:multiLevelType w:val="multilevel"/>
    <w:tmpl w:val="562225DE"/>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4">
    <w:nsid w:val="58C534F6"/>
    <w:multiLevelType w:val="multilevel"/>
    <w:tmpl w:val="58C534F6"/>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5">
    <w:nsid w:val="5EC4565F"/>
    <w:multiLevelType w:val="multilevel"/>
    <w:tmpl w:val="5EC4565F"/>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6">
    <w:nsid w:val="60F853C1"/>
    <w:multiLevelType w:val="multilevel"/>
    <w:tmpl w:val="60F853C1"/>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7">
    <w:nsid w:val="61BD61E5"/>
    <w:multiLevelType w:val="multilevel"/>
    <w:tmpl w:val="61BD61E5"/>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8">
    <w:nsid w:val="61F827F5"/>
    <w:multiLevelType w:val="multilevel"/>
    <w:tmpl w:val="61F827F5"/>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9">
    <w:nsid w:val="66022A3F"/>
    <w:multiLevelType w:val="multilevel"/>
    <w:tmpl w:val="66022A3F"/>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0">
    <w:nsid w:val="67711AEF"/>
    <w:multiLevelType w:val="multilevel"/>
    <w:tmpl w:val="67711AEF"/>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1">
    <w:nsid w:val="73706433"/>
    <w:multiLevelType w:val="multilevel"/>
    <w:tmpl w:val="73706433"/>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2">
    <w:nsid w:val="7EAA1E8B"/>
    <w:multiLevelType w:val="multilevel"/>
    <w:tmpl w:val="7EAA1E8B"/>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14"/>
  </w:num>
  <w:num w:numId="3">
    <w:abstractNumId w:val="0"/>
  </w:num>
  <w:num w:numId="4">
    <w:abstractNumId w:val="5"/>
  </w:num>
  <w:num w:numId="5">
    <w:abstractNumId w:val="6"/>
  </w:num>
  <w:num w:numId="6">
    <w:abstractNumId w:val="8"/>
  </w:num>
  <w:num w:numId="7">
    <w:abstractNumId w:val="12"/>
  </w:num>
  <w:num w:numId="8">
    <w:abstractNumId w:val="2"/>
  </w:num>
  <w:num w:numId="9">
    <w:abstractNumId w:val="3"/>
  </w:num>
  <w:num w:numId="10">
    <w:abstractNumId w:val="20"/>
  </w:num>
  <w:num w:numId="11">
    <w:abstractNumId w:val="7"/>
  </w:num>
  <w:num w:numId="12">
    <w:abstractNumId w:val="4"/>
  </w:num>
  <w:num w:numId="13">
    <w:abstractNumId w:val="19"/>
  </w:num>
  <w:num w:numId="14">
    <w:abstractNumId w:val="10"/>
  </w:num>
  <w:num w:numId="15">
    <w:abstractNumId w:val="13"/>
  </w:num>
  <w:num w:numId="16">
    <w:abstractNumId w:val="9"/>
  </w:num>
  <w:num w:numId="17">
    <w:abstractNumId w:val="16"/>
  </w:num>
  <w:num w:numId="18">
    <w:abstractNumId w:val="22"/>
  </w:num>
  <w:num w:numId="19">
    <w:abstractNumId w:val="11"/>
  </w:num>
  <w:num w:numId="20">
    <w:abstractNumId w:val="15"/>
  </w:num>
  <w:num w:numId="21">
    <w:abstractNumId w:val="21"/>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77"/>
    <w:rsid w:val="00000B07"/>
    <w:rsid w:val="0000282F"/>
    <w:rsid w:val="00010E39"/>
    <w:rsid w:val="00012CC9"/>
    <w:rsid w:val="00013AD2"/>
    <w:rsid w:val="000143A0"/>
    <w:rsid w:val="00020648"/>
    <w:rsid w:val="00037B88"/>
    <w:rsid w:val="0004313E"/>
    <w:rsid w:val="000537AB"/>
    <w:rsid w:val="00062B52"/>
    <w:rsid w:val="00073B77"/>
    <w:rsid w:val="00080870"/>
    <w:rsid w:val="00096DE3"/>
    <w:rsid w:val="000A01A0"/>
    <w:rsid w:val="000A1AB9"/>
    <w:rsid w:val="000A35B8"/>
    <w:rsid w:val="000B1014"/>
    <w:rsid w:val="000B79D9"/>
    <w:rsid w:val="000C259F"/>
    <w:rsid w:val="000C34B0"/>
    <w:rsid w:val="000C6635"/>
    <w:rsid w:val="000D4702"/>
    <w:rsid w:val="000E18C9"/>
    <w:rsid w:val="000E6898"/>
    <w:rsid w:val="000F0E5C"/>
    <w:rsid w:val="00100B46"/>
    <w:rsid w:val="00100DD2"/>
    <w:rsid w:val="00101315"/>
    <w:rsid w:val="00103FD8"/>
    <w:rsid w:val="0011433D"/>
    <w:rsid w:val="0011577B"/>
    <w:rsid w:val="001210B8"/>
    <w:rsid w:val="001336E7"/>
    <w:rsid w:val="001346C2"/>
    <w:rsid w:val="00147672"/>
    <w:rsid w:val="00154315"/>
    <w:rsid w:val="001567A8"/>
    <w:rsid w:val="00160921"/>
    <w:rsid w:val="001658E7"/>
    <w:rsid w:val="00167A1E"/>
    <w:rsid w:val="00171B60"/>
    <w:rsid w:val="00181F9F"/>
    <w:rsid w:val="00182392"/>
    <w:rsid w:val="001972DD"/>
    <w:rsid w:val="0019788A"/>
    <w:rsid w:val="001A382F"/>
    <w:rsid w:val="001B3A52"/>
    <w:rsid w:val="001B49E2"/>
    <w:rsid w:val="001D65DE"/>
    <w:rsid w:val="001E6F27"/>
    <w:rsid w:val="001E7DAF"/>
    <w:rsid w:val="0020546B"/>
    <w:rsid w:val="002071A5"/>
    <w:rsid w:val="00210966"/>
    <w:rsid w:val="00216519"/>
    <w:rsid w:val="0021664D"/>
    <w:rsid w:val="00221254"/>
    <w:rsid w:val="00225737"/>
    <w:rsid w:val="00227C60"/>
    <w:rsid w:val="002316DA"/>
    <w:rsid w:val="002355EA"/>
    <w:rsid w:val="002538F0"/>
    <w:rsid w:val="00270AD1"/>
    <w:rsid w:val="00274877"/>
    <w:rsid w:val="0027563C"/>
    <w:rsid w:val="00276DBA"/>
    <w:rsid w:val="002B1A16"/>
    <w:rsid w:val="002B22FA"/>
    <w:rsid w:val="002B4E31"/>
    <w:rsid w:val="002B68A3"/>
    <w:rsid w:val="002D2A1D"/>
    <w:rsid w:val="002D3BB5"/>
    <w:rsid w:val="002D64AC"/>
    <w:rsid w:val="002E2FC1"/>
    <w:rsid w:val="002F0577"/>
    <w:rsid w:val="002F30D8"/>
    <w:rsid w:val="002F4CB2"/>
    <w:rsid w:val="0030240B"/>
    <w:rsid w:val="00313B87"/>
    <w:rsid w:val="00314C91"/>
    <w:rsid w:val="00323138"/>
    <w:rsid w:val="003255B4"/>
    <w:rsid w:val="00325A54"/>
    <w:rsid w:val="003317E0"/>
    <w:rsid w:val="00347093"/>
    <w:rsid w:val="00347C9D"/>
    <w:rsid w:val="00353D41"/>
    <w:rsid w:val="00361BAB"/>
    <w:rsid w:val="00380902"/>
    <w:rsid w:val="00391AE0"/>
    <w:rsid w:val="00395CF3"/>
    <w:rsid w:val="003B3812"/>
    <w:rsid w:val="003D3D53"/>
    <w:rsid w:val="003D7B1B"/>
    <w:rsid w:val="003E1BC6"/>
    <w:rsid w:val="003E21BC"/>
    <w:rsid w:val="003E6C32"/>
    <w:rsid w:val="003F11CC"/>
    <w:rsid w:val="003F223F"/>
    <w:rsid w:val="003F4773"/>
    <w:rsid w:val="003F59DC"/>
    <w:rsid w:val="00412E10"/>
    <w:rsid w:val="004216A7"/>
    <w:rsid w:val="004339E1"/>
    <w:rsid w:val="004415FA"/>
    <w:rsid w:val="00445C59"/>
    <w:rsid w:val="00446672"/>
    <w:rsid w:val="00446AE7"/>
    <w:rsid w:val="004556B0"/>
    <w:rsid w:val="00495E89"/>
    <w:rsid w:val="004A424D"/>
    <w:rsid w:val="004A5627"/>
    <w:rsid w:val="004B0EE1"/>
    <w:rsid w:val="004B3764"/>
    <w:rsid w:val="004D204A"/>
    <w:rsid w:val="004F4099"/>
    <w:rsid w:val="00502F10"/>
    <w:rsid w:val="00513EF7"/>
    <w:rsid w:val="00522F05"/>
    <w:rsid w:val="0053276E"/>
    <w:rsid w:val="00533431"/>
    <w:rsid w:val="00535135"/>
    <w:rsid w:val="0053626B"/>
    <w:rsid w:val="00540736"/>
    <w:rsid w:val="0054215C"/>
    <w:rsid w:val="0054370F"/>
    <w:rsid w:val="00543891"/>
    <w:rsid w:val="0054558F"/>
    <w:rsid w:val="00547F62"/>
    <w:rsid w:val="00590626"/>
    <w:rsid w:val="005A0BC4"/>
    <w:rsid w:val="005A1056"/>
    <w:rsid w:val="005A50FC"/>
    <w:rsid w:val="005A599C"/>
    <w:rsid w:val="005B3A02"/>
    <w:rsid w:val="005C32B6"/>
    <w:rsid w:val="005D2676"/>
    <w:rsid w:val="005E303A"/>
    <w:rsid w:val="005E364F"/>
    <w:rsid w:val="005E487E"/>
    <w:rsid w:val="00603E87"/>
    <w:rsid w:val="00617021"/>
    <w:rsid w:val="006333B5"/>
    <w:rsid w:val="00646C2F"/>
    <w:rsid w:val="00654472"/>
    <w:rsid w:val="0065689B"/>
    <w:rsid w:val="00662757"/>
    <w:rsid w:val="00670460"/>
    <w:rsid w:val="0067720B"/>
    <w:rsid w:val="00693876"/>
    <w:rsid w:val="00693E4D"/>
    <w:rsid w:val="006A18EE"/>
    <w:rsid w:val="006B324F"/>
    <w:rsid w:val="006B521D"/>
    <w:rsid w:val="006C038C"/>
    <w:rsid w:val="006C0F5F"/>
    <w:rsid w:val="006C32F1"/>
    <w:rsid w:val="006C7B8E"/>
    <w:rsid w:val="006D4321"/>
    <w:rsid w:val="006E0AB3"/>
    <w:rsid w:val="006F7DAF"/>
    <w:rsid w:val="007039E8"/>
    <w:rsid w:val="00705624"/>
    <w:rsid w:val="0071725C"/>
    <w:rsid w:val="007226F2"/>
    <w:rsid w:val="00722D7D"/>
    <w:rsid w:val="00743CCB"/>
    <w:rsid w:val="00750F86"/>
    <w:rsid w:val="007563DC"/>
    <w:rsid w:val="00762E56"/>
    <w:rsid w:val="007637C7"/>
    <w:rsid w:val="00767B59"/>
    <w:rsid w:val="00784CBE"/>
    <w:rsid w:val="0079715C"/>
    <w:rsid w:val="007B2751"/>
    <w:rsid w:val="007B281B"/>
    <w:rsid w:val="007B5D0D"/>
    <w:rsid w:val="007E2F53"/>
    <w:rsid w:val="007E3C3B"/>
    <w:rsid w:val="007E4FFA"/>
    <w:rsid w:val="007F57A1"/>
    <w:rsid w:val="00807230"/>
    <w:rsid w:val="00812036"/>
    <w:rsid w:val="008149B9"/>
    <w:rsid w:val="0082621C"/>
    <w:rsid w:val="00830474"/>
    <w:rsid w:val="00831C84"/>
    <w:rsid w:val="00840BE3"/>
    <w:rsid w:val="008429D4"/>
    <w:rsid w:val="00857434"/>
    <w:rsid w:val="00862BE9"/>
    <w:rsid w:val="00867C0C"/>
    <w:rsid w:val="00872C60"/>
    <w:rsid w:val="00874B79"/>
    <w:rsid w:val="00885083"/>
    <w:rsid w:val="00893B80"/>
    <w:rsid w:val="008A0C19"/>
    <w:rsid w:val="008A3500"/>
    <w:rsid w:val="008B1B6C"/>
    <w:rsid w:val="008B3ECA"/>
    <w:rsid w:val="008C421C"/>
    <w:rsid w:val="008D23C8"/>
    <w:rsid w:val="008E7B61"/>
    <w:rsid w:val="008F01CB"/>
    <w:rsid w:val="008F0959"/>
    <w:rsid w:val="008F43E9"/>
    <w:rsid w:val="00902188"/>
    <w:rsid w:val="0091457D"/>
    <w:rsid w:val="00930354"/>
    <w:rsid w:val="009461AE"/>
    <w:rsid w:val="00956E9C"/>
    <w:rsid w:val="00960A0F"/>
    <w:rsid w:val="00971E29"/>
    <w:rsid w:val="00973358"/>
    <w:rsid w:val="00981D81"/>
    <w:rsid w:val="0099565C"/>
    <w:rsid w:val="009A48B7"/>
    <w:rsid w:val="009B79E2"/>
    <w:rsid w:val="009C2FEE"/>
    <w:rsid w:val="009D31F4"/>
    <w:rsid w:val="009D7ACA"/>
    <w:rsid w:val="009E5FA3"/>
    <w:rsid w:val="009E63C5"/>
    <w:rsid w:val="009F58DC"/>
    <w:rsid w:val="00A00D9A"/>
    <w:rsid w:val="00A05B2D"/>
    <w:rsid w:val="00A153FE"/>
    <w:rsid w:val="00A277B2"/>
    <w:rsid w:val="00A27E2D"/>
    <w:rsid w:val="00A84D1C"/>
    <w:rsid w:val="00A86E02"/>
    <w:rsid w:val="00A93E63"/>
    <w:rsid w:val="00A972A7"/>
    <w:rsid w:val="00AA13FD"/>
    <w:rsid w:val="00AA38FE"/>
    <w:rsid w:val="00AB5D05"/>
    <w:rsid w:val="00AC32E0"/>
    <w:rsid w:val="00AC4B2F"/>
    <w:rsid w:val="00AC5DEE"/>
    <w:rsid w:val="00AD1649"/>
    <w:rsid w:val="00AD6F2B"/>
    <w:rsid w:val="00AE43EF"/>
    <w:rsid w:val="00AF4507"/>
    <w:rsid w:val="00B065FA"/>
    <w:rsid w:val="00B272BD"/>
    <w:rsid w:val="00B32290"/>
    <w:rsid w:val="00B37785"/>
    <w:rsid w:val="00B44A15"/>
    <w:rsid w:val="00B458BB"/>
    <w:rsid w:val="00B602F8"/>
    <w:rsid w:val="00B60CF4"/>
    <w:rsid w:val="00B66CE3"/>
    <w:rsid w:val="00B9400D"/>
    <w:rsid w:val="00BA307E"/>
    <w:rsid w:val="00BB08A7"/>
    <w:rsid w:val="00BD7507"/>
    <w:rsid w:val="00BE170D"/>
    <w:rsid w:val="00BE46B0"/>
    <w:rsid w:val="00BE71C8"/>
    <w:rsid w:val="00BF2602"/>
    <w:rsid w:val="00BF2D8D"/>
    <w:rsid w:val="00C11A5F"/>
    <w:rsid w:val="00C20C97"/>
    <w:rsid w:val="00C4426E"/>
    <w:rsid w:val="00C47FC3"/>
    <w:rsid w:val="00C53775"/>
    <w:rsid w:val="00C53A1A"/>
    <w:rsid w:val="00C71B3C"/>
    <w:rsid w:val="00C72C08"/>
    <w:rsid w:val="00C74BD7"/>
    <w:rsid w:val="00C8113C"/>
    <w:rsid w:val="00C86640"/>
    <w:rsid w:val="00C93747"/>
    <w:rsid w:val="00CC6531"/>
    <w:rsid w:val="00CE0DBE"/>
    <w:rsid w:val="00CE14C4"/>
    <w:rsid w:val="00CE5830"/>
    <w:rsid w:val="00CE6563"/>
    <w:rsid w:val="00CF003E"/>
    <w:rsid w:val="00CF1AF9"/>
    <w:rsid w:val="00CF1B0A"/>
    <w:rsid w:val="00CF48D9"/>
    <w:rsid w:val="00D03EBF"/>
    <w:rsid w:val="00D04FB1"/>
    <w:rsid w:val="00D100CE"/>
    <w:rsid w:val="00D13DAD"/>
    <w:rsid w:val="00D17545"/>
    <w:rsid w:val="00D21AE1"/>
    <w:rsid w:val="00D234E5"/>
    <w:rsid w:val="00D47347"/>
    <w:rsid w:val="00D61876"/>
    <w:rsid w:val="00D8486C"/>
    <w:rsid w:val="00D95EEB"/>
    <w:rsid w:val="00DA6922"/>
    <w:rsid w:val="00DB6D55"/>
    <w:rsid w:val="00DB703C"/>
    <w:rsid w:val="00DC154D"/>
    <w:rsid w:val="00DC44AC"/>
    <w:rsid w:val="00DD5596"/>
    <w:rsid w:val="00DF2A99"/>
    <w:rsid w:val="00DF5815"/>
    <w:rsid w:val="00DF5CB2"/>
    <w:rsid w:val="00E3011B"/>
    <w:rsid w:val="00E33563"/>
    <w:rsid w:val="00E35A55"/>
    <w:rsid w:val="00E40E10"/>
    <w:rsid w:val="00E506EB"/>
    <w:rsid w:val="00E54C26"/>
    <w:rsid w:val="00E63492"/>
    <w:rsid w:val="00E66E58"/>
    <w:rsid w:val="00E731EC"/>
    <w:rsid w:val="00E86781"/>
    <w:rsid w:val="00E97623"/>
    <w:rsid w:val="00EA4E41"/>
    <w:rsid w:val="00EB6362"/>
    <w:rsid w:val="00EB67B5"/>
    <w:rsid w:val="00EC073E"/>
    <w:rsid w:val="00EC13B9"/>
    <w:rsid w:val="00EC3224"/>
    <w:rsid w:val="00EC466A"/>
    <w:rsid w:val="00ED3475"/>
    <w:rsid w:val="00ED7688"/>
    <w:rsid w:val="00EE63E2"/>
    <w:rsid w:val="00EF6402"/>
    <w:rsid w:val="00F00C51"/>
    <w:rsid w:val="00F02A51"/>
    <w:rsid w:val="00F408B9"/>
    <w:rsid w:val="00F44BB8"/>
    <w:rsid w:val="00F5042B"/>
    <w:rsid w:val="00F51CCD"/>
    <w:rsid w:val="00F5473C"/>
    <w:rsid w:val="00F653F3"/>
    <w:rsid w:val="00F671B7"/>
    <w:rsid w:val="00F80383"/>
    <w:rsid w:val="00F8106A"/>
    <w:rsid w:val="00F95C30"/>
    <w:rsid w:val="00F97C7E"/>
    <w:rsid w:val="00FA1D84"/>
    <w:rsid w:val="00FA1F7E"/>
    <w:rsid w:val="00FB58E5"/>
    <w:rsid w:val="00FC0298"/>
    <w:rsid w:val="00FE363B"/>
    <w:rsid w:val="00FF3702"/>
    <w:rsid w:val="00FF5DDD"/>
    <w:rsid w:val="00FF7698"/>
    <w:rsid w:val="33217E5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ocked="1"/>
    <w:lsdException w:unhideWhenUsed="0" w:uiPriority="9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locked/>
    <w:uiPriority w:val="99"/>
    <w:pPr>
      <w:keepNext/>
      <w:keepLines/>
      <w:spacing w:beforeLines="100" w:afterLines="100" w:line="600" w:lineRule="exact"/>
      <w:outlineLvl w:val="0"/>
    </w:pPr>
    <w:rPr>
      <w:rFonts w:eastAsia="仿宋"/>
      <w:b/>
      <w:bCs/>
      <w:color w:val="002060"/>
      <w:kern w:val="44"/>
      <w:sz w:val="32"/>
      <w:szCs w:val="44"/>
    </w:rPr>
  </w:style>
  <w:style w:type="paragraph" w:styleId="3">
    <w:name w:val="heading 2"/>
    <w:basedOn w:val="1"/>
    <w:next w:val="1"/>
    <w:link w:val="16"/>
    <w:qFormat/>
    <w:locked/>
    <w:uiPriority w:val="99"/>
    <w:pPr>
      <w:keepNext/>
      <w:keepLines/>
      <w:spacing w:before="240" w:after="120" w:line="600" w:lineRule="exact"/>
      <w:outlineLvl w:val="1"/>
    </w:pPr>
    <w:rPr>
      <w:rFonts w:ascii="Cambria" w:hAnsi="Cambria" w:eastAsia="仿宋"/>
      <w:b/>
      <w:bCs/>
      <w:sz w:val="28"/>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semiHidden/>
    <w:uiPriority w:val="99"/>
    <w:pPr>
      <w:jc w:val="left"/>
    </w:pPr>
    <w:rPr>
      <w:kern w:val="0"/>
      <w:sz w:val="20"/>
      <w:szCs w:val="20"/>
    </w:rPr>
  </w:style>
  <w:style w:type="paragraph" w:styleId="5">
    <w:name w:val="Balloon Text"/>
    <w:basedOn w:val="1"/>
    <w:link w:val="22"/>
    <w:semiHidden/>
    <w:uiPriority w:val="99"/>
    <w:rPr>
      <w:kern w:val="0"/>
      <w:sz w:val="18"/>
      <w:szCs w:val="18"/>
    </w:rPr>
  </w:style>
  <w:style w:type="paragraph" w:styleId="6">
    <w:name w:val="footer"/>
    <w:basedOn w:val="1"/>
    <w:link w:val="18"/>
    <w:uiPriority w:val="99"/>
    <w:pPr>
      <w:tabs>
        <w:tab w:val="center" w:pos="4153"/>
        <w:tab w:val="right" w:pos="8306"/>
      </w:tabs>
      <w:snapToGrid w:val="0"/>
      <w:jc w:val="left"/>
    </w:pPr>
    <w:rPr>
      <w:kern w:val="0"/>
      <w:sz w:val="18"/>
      <w:szCs w:val="18"/>
    </w:rPr>
  </w:style>
  <w:style w:type="paragraph" w:styleId="7">
    <w:name w:val="header"/>
    <w:basedOn w:val="1"/>
    <w:link w:val="17"/>
    <w:uiPriority w:val="99"/>
    <w:pPr>
      <w:pBdr>
        <w:bottom w:val="single" w:color="auto" w:sz="6" w:space="1"/>
      </w:pBdr>
      <w:tabs>
        <w:tab w:val="center" w:pos="4153"/>
        <w:tab w:val="right" w:pos="8306"/>
      </w:tabs>
      <w:snapToGrid w:val="0"/>
      <w:jc w:val="center"/>
    </w:pPr>
    <w:rPr>
      <w:kern w:val="0"/>
      <w:sz w:val="18"/>
      <w:szCs w:val="18"/>
    </w:rPr>
  </w:style>
  <w:style w:type="paragraph" w:styleId="8">
    <w:name w:val="toc 1"/>
    <w:basedOn w:val="1"/>
    <w:next w:val="1"/>
    <w:qFormat/>
    <w:locked/>
    <w:uiPriority w:val="99"/>
  </w:style>
  <w:style w:type="paragraph" w:styleId="9">
    <w:name w:val="toc 2"/>
    <w:basedOn w:val="1"/>
    <w:next w:val="1"/>
    <w:locked/>
    <w:uiPriority w:val="99"/>
    <w:pPr>
      <w:ind w:left="420" w:leftChars="200"/>
    </w:pPr>
  </w:style>
  <w:style w:type="paragraph" w:styleId="10">
    <w:name w:val="annotation subject"/>
    <w:basedOn w:val="4"/>
    <w:next w:val="4"/>
    <w:link w:val="21"/>
    <w:semiHidden/>
    <w:qFormat/>
    <w:uiPriority w:val="99"/>
    <w:rPr>
      <w:b/>
      <w:bCs/>
    </w:rPr>
  </w:style>
  <w:style w:type="character" w:styleId="13">
    <w:name w:val="Hyperlink"/>
    <w:basedOn w:val="12"/>
    <w:qFormat/>
    <w:uiPriority w:val="99"/>
    <w:rPr>
      <w:rFonts w:cs="Times New Roman"/>
      <w:color w:val="0000FF"/>
      <w:u w:val="single"/>
    </w:rPr>
  </w:style>
  <w:style w:type="character" w:styleId="14">
    <w:name w:val="annotation reference"/>
    <w:basedOn w:val="12"/>
    <w:semiHidden/>
    <w:uiPriority w:val="99"/>
    <w:rPr>
      <w:rFonts w:cs="Times New Roman"/>
      <w:sz w:val="21"/>
    </w:rPr>
  </w:style>
  <w:style w:type="character" w:customStyle="1" w:styleId="15">
    <w:name w:val="标题 1 Char"/>
    <w:basedOn w:val="12"/>
    <w:link w:val="2"/>
    <w:qFormat/>
    <w:locked/>
    <w:uiPriority w:val="99"/>
    <w:rPr>
      <w:rFonts w:ascii="Calibri" w:hAnsi="Calibri" w:eastAsia="仿宋" w:cs="Times New Roman"/>
      <w:b/>
      <w:bCs/>
      <w:color w:val="002060"/>
      <w:kern w:val="44"/>
      <w:sz w:val="44"/>
      <w:szCs w:val="44"/>
    </w:rPr>
  </w:style>
  <w:style w:type="character" w:customStyle="1" w:styleId="16">
    <w:name w:val="标题 2 Char"/>
    <w:basedOn w:val="12"/>
    <w:link w:val="3"/>
    <w:locked/>
    <w:uiPriority w:val="99"/>
    <w:rPr>
      <w:rFonts w:ascii="Cambria" w:hAnsi="Cambria" w:eastAsia="仿宋" w:cs="Times New Roman"/>
      <w:b/>
      <w:bCs/>
      <w:kern w:val="2"/>
      <w:sz w:val="32"/>
      <w:szCs w:val="32"/>
    </w:rPr>
  </w:style>
  <w:style w:type="character" w:customStyle="1" w:styleId="17">
    <w:name w:val="页眉 Char"/>
    <w:basedOn w:val="12"/>
    <w:link w:val="7"/>
    <w:locked/>
    <w:uiPriority w:val="99"/>
    <w:rPr>
      <w:rFonts w:cs="Times New Roman"/>
      <w:sz w:val="18"/>
    </w:rPr>
  </w:style>
  <w:style w:type="character" w:customStyle="1" w:styleId="18">
    <w:name w:val="页脚 Char"/>
    <w:basedOn w:val="12"/>
    <w:link w:val="6"/>
    <w:locked/>
    <w:uiPriority w:val="99"/>
    <w:rPr>
      <w:rFonts w:cs="Times New Roman"/>
      <w:sz w:val="18"/>
    </w:rPr>
  </w:style>
  <w:style w:type="paragraph" w:styleId="19">
    <w:name w:val="List Paragraph"/>
    <w:basedOn w:val="1"/>
    <w:qFormat/>
    <w:uiPriority w:val="99"/>
    <w:pPr>
      <w:ind w:firstLine="420" w:firstLineChars="200"/>
    </w:pPr>
  </w:style>
  <w:style w:type="character" w:customStyle="1" w:styleId="20">
    <w:name w:val="批注文字 Char"/>
    <w:basedOn w:val="12"/>
    <w:link w:val="4"/>
    <w:semiHidden/>
    <w:locked/>
    <w:uiPriority w:val="99"/>
    <w:rPr>
      <w:rFonts w:cs="Times New Roman"/>
    </w:rPr>
  </w:style>
  <w:style w:type="character" w:customStyle="1" w:styleId="21">
    <w:name w:val="批注主题 Char"/>
    <w:basedOn w:val="20"/>
    <w:link w:val="10"/>
    <w:semiHidden/>
    <w:locked/>
    <w:uiPriority w:val="99"/>
    <w:rPr>
      <w:rFonts w:cs="Times New Roman"/>
      <w:b/>
    </w:rPr>
  </w:style>
  <w:style w:type="character" w:customStyle="1" w:styleId="22">
    <w:name w:val="批注框文本 Char"/>
    <w:basedOn w:val="12"/>
    <w:link w:val="5"/>
    <w:semiHidden/>
    <w:locked/>
    <w:uiPriority w:val="99"/>
    <w:rPr>
      <w:rFonts w:cs="Times New Roman"/>
      <w:sz w:val="18"/>
    </w:rPr>
  </w:style>
  <w:style w:type="paragraph" w:customStyle="1" w:styleId="23">
    <w:name w:val="Default"/>
    <w:uiPriority w:val="99"/>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paragraph" w:customStyle="1" w:styleId="24">
    <w:name w:val="正文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TOC Heading"/>
    <w:basedOn w:val="2"/>
    <w:next w:val="1"/>
    <w:qFormat/>
    <w:uiPriority w:val="99"/>
    <w:pPr>
      <w:widowControl/>
      <w:spacing w:beforeLines="0" w:afterLines="0" w:line="276" w:lineRule="auto"/>
      <w:jc w:val="left"/>
      <w:outlineLvl w:val="9"/>
    </w:pPr>
    <w:rPr>
      <w:rFonts w:ascii="Cambria" w:hAnsi="Cambria" w:eastAsia="宋体"/>
      <w:color w:val="365F91"/>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3177</Words>
  <Characters>18113</Characters>
  <Lines>150</Lines>
  <Paragraphs>42</Paragraphs>
  <TotalTime>1</TotalTime>
  <ScaleCrop>false</ScaleCrop>
  <LinksUpToDate>false</LinksUpToDate>
  <CharactersWithSpaces>21248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2020-12-22T08:33:00Z</dcterms:created>
  <dc:creator>ZYG</dc:creator>
  <cp:lastModifiedBy>user</cp:lastModifiedBy>
  <cp:lastPrinted>2015-11-06T09:35:00Z</cp:lastPrinted>
  <dcterms:modified xsi:type="dcterms:W3CDTF">2020-12-22T08:34:28Z</dcterms:modified>
  <dc:title>濠江区创新产业城项目准入管理办法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