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1137"/>
        <w:gridCol w:w="1087"/>
        <w:gridCol w:w="1309"/>
        <w:gridCol w:w="1445"/>
        <w:gridCol w:w="1882"/>
        <w:gridCol w:w="1773"/>
        <w:gridCol w:w="1424"/>
        <w:gridCol w:w="1186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4118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14"/>
                <w:kern w:val="2"/>
                <w:sz w:val="28"/>
                <w:szCs w:val="28"/>
                <w:lang w:val="en-US" w:eastAsia="zh-CN" w:bidi="ar-SA"/>
              </w:rPr>
              <w:t>汕头市濠江区</w:t>
            </w:r>
            <w:r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  <w:lang w:eastAsia="zh-CN"/>
              </w:rPr>
              <w:t>孝思</w:t>
            </w: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  <w:lang w:eastAsia="zh-CN"/>
              </w:rPr>
              <w:t>公墓收费</w:t>
            </w:r>
            <w:r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  <w:lang w:eastAsia="zh-CN"/>
              </w:rPr>
              <w:t>项目公示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126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墓穴</w:t>
            </w:r>
          </w:p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类型</w:t>
            </w:r>
          </w:p>
        </w:tc>
        <w:tc>
          <w:tcPr>
            <w:tcW w:w="113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墓区</w:t>
            </w:r>
          </w:p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位置</w:t>
            </w:r>
          </w:p>
        </w:tc>
        <w:tc>
          <w:tcPr>
            <w:tcW w:w="108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收费</w:t>
            </w:r>
          </w:p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标准</w:t>
            </w:r>
          </w:p>
        </w:tc>
        <w:tc>
          <w:tcPr>
            <w:tcW w:w="130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计费</w:t>
            </w:r>
          </w:p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单位</w:t>
            </w:r>
          </w:p>
        </w:tc>
        <w:tc>
          <w:tcPr>
            <w:tcW w:w="14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收费管理</w:t>
            </w:r>
          </w:p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形式</w:t>
            </w:r>
          </w:p>
        </w:tc>
        <w:tc>
          <w:tcPr>
            <w:tcW w:w="18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收费</w:t>
            </w:r>
          </w:p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依据</w:t>
            </w:r>
          </w:p>
        </w:tc>
        <w:tc>
          <w:tcPr>
            <w:tcW w:w="177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  <w:lang w:val="en-US" w:eastAsia="zh-CN"/>
              </w:rPr>
              <w:t>维护</w:t>
            </w: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管理费</w:t>
            </w:r>
          </w:p>
        </w:tc>
        <w:tc>
          <w:tcPr>
            <w:tcW w:w="14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墓穴详情</w:t>
            </w:r>
          </w:p>
        </w:tc>
        <w:tc>
          <w:tcPr>
            <w:tcW w:w="118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减免</w:t>
            </w:r>
          </w:p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政策</w:t>
            </w:r>
          </w:p>
        </w:tc>
        <w:tc>
          <w:tcPr>
            <w:tcW w:w="16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备注</w:t>
            </w:r>
          </w:p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(可附照片)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8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2"/>
                <w:sz w:val="28"/>
                <w:szCs w:val="28"/>
                <w:highlight w:val="none"/>
                <w:lang w:val="en-US" w:eastAsia="zh-CN"/>
              </w:rPr>
              <w:t>汕头市濠江区孝思公墓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pStyle w:val="8"/>
              <w:spacing w:line="320" w:lineRule="exact"/>
              <w:ind w:right="63" w:rightChars="20"/>
              <w:jc w:val="center"/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汕头市濠江区礐石街道澳头后坑山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spacing w:line="320" w:lineRule="exact"/>
              <w:ind w:left="63" w:leftChars="20" w:right="63" w:rightChars="20"/>
              <w:jc w:val="center"/>
              <w:rPr>
                <w:rFonts w:hint="eastAsia" w:ascii="Times New Roman" w:hAnsi="Times New Roman" w:eastAsia="仿宋" w:cs="Times New Roman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2"/>
                <w:sz w:val="28"/>
                <w:szCs w:val="28"/>
                <w:lang w:val="en-US" w:eastAsia="zh-CN"/>
              </w:rPr>
              <w:t>正在</w:t>
            </w:r>
          </w:p>
          <w:p>
            <w:pPr>
              <w:spacing w:line="320" w:lineRule="exact"/>
              <w:ind w:left="63" w:leftChars="20" w:right="63" w:rightChars="20"/>
              <w:jc w:val="center"/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2"/>
                <w:sz w:val="28"/>
                <w:szCs w:val="28"/>
                <w:lang w:val="en-US" w:eastAsia="zh-CN"/>
              </w:rPr>
              <w:t>核价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8"/>
              <w:spacing w:line="320" w:lineRule="exact"/>
              <w:ind w:right="63" w:rightChars="20"/>
              <w:jc w:val="center"/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pStyle w:val="8"/>
              <w:spacing w:line="320" w:lineRule="exact"/>
              <w:ind w:right="63" w:rightChars="20"/>
              <w:jc w:val="center"/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</w:rPr>
              <w:t>政府指导价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pStyle w:val="8"/>
              <w:spacing w:line="320" w:lineRule="exact"/>
              <w:ind w:right="63" w:rightChars="20"/>
              <w:jc w:val="center"/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val="en-US" w:eastAsia="zh-CN"/>
              </w:rPr>
              <w:t>濠江区发展规划局关于濠江区礐石街道</w:t>
            </w:r>
            <w:r>
              <w:rPr>
                <w:rFonts w:hint="eastAsia" w:ascii="Times New Roman" w:hAnsi="Times New Roman" w:eastAsia="仿宋" w:cs="Times New Roman"/>
                <w:spacing w:val="2"/>
                <w:sz w:val="28"/>
                <w:szCs w:val="28"/>
                <w:lang w:val="en-US" w:eastAsia="zh-CN"/>
              </w:rPr>
              <w:t>澳头居委孝思</w:t>
            </w: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val="en-US" w:eastAsia="zh-CN"/>
              </w:rPr>
              <w:t>公墓护墓管理费收费标准的复函汕濠发规函〔2016〕238号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8"/>
              <w:spacing w:line="320" w:lineRule="exact"/>
              <w:ind w:right="63" w:rightChars="20"/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元/平方米·年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（一次性收取最长不得超过20年)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pStyle w:val="8"/>
              <w:spacing w:line="320" w:lineRule="exact"/>
              <w:ind w:right="63" w:rightChars="20"/>
              <w:jc w:val="center"/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pStyle w:val="8"/>
              <w:spacing w:line="320" w:lineRule="exact"/>
              <w:ind w:left="63" w:leftChars="20" w:right="63" w:rightChars="20" w:firstLine="119"/>
              <w:jc w:val="center"/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spacing w:line="320" w:lineRule="exact"/>
              <w:ind w:left="63" w:leftChars="20" w:right="63" w:rightChars="20"/>
              <w:jc w:val="center"/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5" w:orient="landscape"/>
      <w:pgMar w:top="1587" w:right="2098" w:bottom="1474" w:left="1984" w:header="850" w:footer="1191" w:gutter="0"/>
      <w:cols w:space="720" w:num="1"/>
      <w:titlePg/>
      <w:docGrid w:type="linesAndChars" w:linePitch="60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中山行书百年纪念版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4" w:lineRule="auto"/>
      <w:ind w:left="464"/>
      <w:rPr>
        <w:rFonts w:ascii="宋体" w:hAnsi="宋体" w:eastAsia="宋体" w:cs="宋体"/>
        <w:sz w:val="38"/>
        <w:szCs w:val="3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120"/>
      <w:jc w:val="right"/>
      <w:rPr>
        <w:rFonts w:hint="eastAsia"/>
      </w:rPr>
    </w:pPr>
    <w:r>
      <w:rPr>
        <w:rStyle w:val="7"/>
        <w:rFonts w:hint="eastAsia" w:eastAsia="中山行书百年纪念版"/>
        <w:spacing w:val="40"/>
        <w:sz w:val="28"/>
      </w:rPr>
      <w:t xml:space="preserve">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369F7"/>
    <w:rsid w:val="29D523AD"/>
    <w:rsid w:val="33EA387C"/>
    <w:rsid w:val="381279F4"/>
    <w:rsid w:val="3D446A7F"/>
    <w:rsid w:val="476D09A0"/>
    <w:rsid w:val="4BAA3748"/>
    <w:rsid w:val="4C7553B8"/>
    <w:rsid w:val="515369F7"/>
    <w:rsid w:val="600F0390"/>
    <w:rsid w:val="6A2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uiPriority w:val="0"/>
    <w:pPr>
      <w:spacing w:line="240" w:lineRule="auto"/>
      <w:ind w:left="420" w:leftChars="200"/>
      <w:jc w:val="both"/>
      <w:textAlignment w:val="baseline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Table Text"/>
    <w:basedOn w:val="1"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中铁15局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2026-05-21T08:42:00Z</dcterms:created>
  <dc:creator>Administrator</dc:creator>
  <cp:lastModifiedBy>Administrator</cp:lastModifiedBy>
  <dcterms:modified xsi:type="dcterms:W3CDTF">2026-05-21T08:48:05Z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